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黑体" w:hAnsi="黑体" w:eastAsia="黑体" w:cs="黑体"/>
          <w:b/>
          <w:bCs w:val="0"/>
          <w:color w:val="000000"/>
          <w:sz w:val="44"/>
          <w:szCs w:val="44"/>
        </w:rPr>
        <w:t>平阳县</w:t>
      </w:r>
      <w:r>
        <w:rPr>
          <w:rFonts w:hint="eastAsia" w:ascii="黑体" w:hAnsi="黑体" w:eastAsia="黑体" w:cs="黑体"/>
          <w:b/>
          <w:bCs w:val="0"/>
          <w:color w:val="000000"/>
          <w:sz w:val="44"/>
          <w:szCs w:val="44"/>
          <w:lang w:val="en-US" w:eastAsia="zh-CN"/>
        </w:rPr>
        <w:t>国有</w:t>
      </w:r>
      <w:r>
        <w:rPr>
          <w:rFonts w:hint="eastAsia" w:ascii="黑体" w:hAnsi="黑体" w:eastAsia="黑体" w:cs="黑体"/>
          <w:b/>
          <w:bCs w:val="0"/>
          <w:color w:val="000000"/>
          <w:sz w:val="44"/>
          <w:szCs w:val="44"/>
        </w:rPr>
        <w:t>科技企业孵化器运行与管理办法</w:t>
      </w:r>
      <w:r>
        <w:rPr>
          <w:rFonts w:hint="eastAsia" w:ascii="方正小标宋简体" w:hAnsi="方正小标宋简体" w:eastAsia="方正小标宋简体" w:cs="方正小标宋简体"/>
          <w:bCs/>
          <w:color w:val="000000"/>
          <w:sz w:val="44"/>
          <w:szCs w:val="44"/>
        </w:rPr>
        <w:t>（</w:t>
      </w:r>
      <w:r>
        <w:rPr>
          <w:rFonts w:hint="eastAsia" w:ascii="方正小标宋简体" w:hAnsi="方正小标宋简体" w:eastAsia="方正小标宋简体" w:cs="方正小标宋简体"/>
          <w:bCs/>
          <w:color w:val="000000"/>
          <w:sz w:val="44"/>
          <w:szCs w:val="44"/>
          <w:lang w:eastAsia="zh-CN"/>
        </w:rPr>
        <w:t>修订</w:t>
      </w:r>
      <w:r>
        <w:rPr>
          <w:rFonts w:hint="eastAsia" w:ascii="方正小标宋简体" w:hAnsi="方正小标宋简体" w:eastAsia="方正小标宋简体" w:cs="方正小标宋简体"/>
          <w:bCs/>
          <w:color w:val="000000"/>
          <w:sz w:val="44"/>
          <w:szCs w:val="44"/>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楷体_GB2312" w:hAnsi="楷体_GB2312" w:eastAsia="楷体_GB2312" w:cs="楷体_GB2312"/>
          <w:b w:val="0"/>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lang w:val="en-US" w:eastAsia="zh-CN"/>
        </w:rPr>
        <w:t>征求意见稿</w:t>
      </w:r>
      <w:r>
        <w:rPr>
          <w:rFonts w:hint="eastAsia" w:ascii="仿宋" w:hAnsi="仿宋" w:eastAsia="仿宋" w:cs="仿宋"/>
          <w:b w:val="0"/>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楷体_GB2312" w:hAnsi="楷体_GB2312" w:eastAsia="楷体_GB2312" w:cs="楷体_GB2312"/>
          <w:b w:val="0"/>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color w:val="000000"/>
          <w:sz w:val="32"/>
          <w:szCs w:val="32"/>
        </w:rPr>
      </w:pPr>
      <w:r>
        <w:rPr>
          <w:rFonts w:hint="eastAsia" w:ascii="黑体" w:eastAsia="黑体"/>
          <w:color w:val="000000"/>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第一条</w:t>
      </w:r>
      <w:r>
        <w:rPr>
          <w:rFonts w:hint="eastAsia" w:ascii="仿宋_GB2312" w:hAnsi="仿宋_GB2312" w:eastAsia="仿宋_GB2312" w:cs="仿宋_GB2312"/>
          <w:color w:val="000000"/>
          <w:sz w:val="32"/>
          <w:szCs w:val="32"/>
        </w:rPr>
        <w:t xml:space="preserve">  为规范</w:t>
      </w:r>
      <w:r>
        <w:rPr>
          <w:rFonts w:hint="eastAsia" w:ascii="仿宋_GB2312" w:hAnsi="仿宋_GB2312" w:eastAsia="仿宋_GB2312" w:cs="仿宋_GB2312"/>
          <w:color w:val="000000"/>
          <w:sz w:val="32"/>
          <w:szCs w:val="32"/>
          <w:lang w:eastAsia="zh-CN"/>
        </w:rPr>
        <w:t>平阳</w:t>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val="en-US" w:eastAsia="zh-CN"/>
        </w:rPr>
        <w:t>国有</w:t>
      </w:r>
      <w:r>
        <w:rPr>
          <w:rFonts w:hint="eastAsia" w:ascii="仿宋_GB2312" w:hAnsi="仿宋_GB2312" w:eastAsia="仿宋_GB2312" w:cs="仿宋_GB2312"/>
          <w:color w:val="000000"/>
          <w:sz w:val="32"/>
          <w:szCs w:val="32"/>
        </w:rPr>
        <w:t>科技企业孵化器（以下简称“孵化器”）管理，促进孵化器健康发展，充分</w:t>
      </w:r>
      <w:bookmarkStart w:id="0" w:name="_GoBack"/>
      <w:bookmarkEnd w:id="0"/>
      <w:r>
        <w:rPr>
          <w:rFonts w:hint="eastAsia" w:ascii="仿宋_GB2312" w:hAnsi="仿宋_GB2312" w:eastAsia="仿宋_GB2312" w:cs="仿宋_GB2312"/>
          <w:color w:val="000000"/>
          <w:sz w:val="32"/>
          <w:szCs w:val="32"/>
        </w:rPr>
        <w:t>发挥孵化器综合服务功能，推动</w:t>
      </w:r>
      <w:r>
        <w:rPr>
          <w:rFonts w:hint="eastAsia" w:ascii="仿宋_GB2312" w:hAnsi="仿宋_GB2312" w:eastAsia="仿宋_GB2312" w:cs="仿宋_GB2312"/>
          <w:color w:val="000000"/>
          <w:sz w:val="32"/>
          <w:szCs w:val="32"/>
          <w:lang w:eastAsia="zh-CN"/>
        </w:rPr>
        <w:t>我县</w:t>
      </w:r>
      <w:r>
        <w:rPr>
          <w:rFonts w:hint="eastAsia" w:ascii="仿宋_GB2312" w:hAnsi="仿宋_GB2312" w:eastAsia="仿宋_GB2312" w:cs="仿宋_GB2312"/>
          <w:color w:val="000000"/>
          <w:sz w:val="32"/>
          <w:szCs w:val="32"/>
        </w:rPr>
        <w:t>高新技术产业发展</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经济转型升级，加快建设省级科技强县，根据《科技企业孵化器管理办法》（国科发区〔2018〕300号）、《浙江省科技企业孵化器管理办法》（浙科发高〔2021〕24号）、《温州市科技企业孵化器管理办法》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温科发〔2021〕31号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等文件规定，结合我县实际，</w:t>
      </w:r>
      <w:r>
        <w:rPr>
          <w:rFonts w:hint="eastAsia" w:ascii="仿宋_GB2312" w:hAnsi="仿宋_GB2312" w:eastAsia="仿宋_GB2312" w:cs="仿宋_GB2312"/>
          <w:color w:val="000000"/>
          <w:sz w:val="32"/>
          <w:szCs w:val="32"/>
          <w:lang w:eastAsia="zh-CN"/>
        </w:rPr>
        <w:t>修订</w:t>
      </w:r>
      <w:r>
        <w:rPr>
          <w:rFonts w:hint="eastAsia" w:ascii="仿宋_GB2312" w:hAnsi="仿宋_GB2312" w:eastAsia="仿宋_GB2312" w:cs="仿宋_GB2312"/>
          <w:color w:val="000000"/>
          <w:sz w:val="32"/>
          <w:szCs w:val="32"/>
        </w:rPr>
        <w:t>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第二条</w:t>
      </w:r>
      <w:r>
        <w:rPr>
          <w:rFonts w:hint="eastAsia" w:ascii="仿宋_GB2312" w:hAnsi="仿宋_GB2312" w:eastAsia="仿宋_GB2312" w:cs="仿宋_GB2312"/>
          <w:color w:val="000000"/>
          <w:sz w:val="32"/>
          <w:szCs w:val="32"/>
        </w:rPr>
        <w:t xml:space="preserve">  孵化器是在县委、县政府领导下，由县科技局牵头管理，面向社会开展创业孵化服务的公益性科技服务平台，它通过为种子期和初创期的科技型中小企业提供孵化场所和专业服务，来降低创业者的创业风险，提高创业成功率，促进高新技术成果产业化，帮助和支持科技型中小企业成长与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lang w:val="en-US" w:eastAsia="zh-CN"/>
        </w:rPr>
        <w:t>三</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本办法适用于平阳县政府投资建设的国有科技企业孵化器的运行与管理。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color w:val="000000"/>
          <w:sz w:val="32"/>
          <w:szCs w:val="32"/>
        </w:rPr>
      </w:pPr>
      <w:r>
        <w:rPr>
          <w:rFonts w:hint="eastAsia" w:ascii="黑体" w:eastAsia="黑体"/>
          <w:color w:val="000000"/>
          <w:sz w:val="32"/>
          <w:szCs w:val="32"/>
        </w:rPr>
        <w:t>第二章  入孵条件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val="en-US" w:eastAsia="zh-CN"/>
        </w:rPr>
        <w:t>四</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入孵单位应符合以下条件：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（一）主要从事新技术、新产品的研发、生产和服务，处于种子期、初创期的科技型中小企业</w:t>
      </w:r>
      <w:r>
        <w:rPr>
          <w:rFonts w:hint="eastAsia" w:ascii="仿宋_GB2312" w:hAnsi="仿宋_GB2312" w:eastAsia="仿宋_GB2312" w:cs="仿宋_GB2312"/>
          <w:color w:val="000000"/>
          <w:sz w:val="32"/>
          <w:szCs w:val="32"/>
          <w:lang w:eastAsia="zh-CN"/>
        </w:rPr>
        <w:t>，申请入驻时</w:t>
      </w:r>
      <w:r>
        <w:rPr>
          <w:rFonts w:hint="eastAsia" w:ascii="仿宋_GB2312" w:hAnsi="仿宋_GB2312" w:eastAsia="仿宋_GB2312" w:cs="仿宋_GB2312"/>
          <w:color w:val="000000"/>
          <w:sz w:val="32"/>
          <w:szCs w:val="32"/>
        </w:rPr>
        <w:t>成立时间不超过24个月。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（二）孵化项目属高新技术或具有自主知识产权的创新开发项目，且技术先进或与现有</w:t>
      </w:r>
      <w:r>
        <w:rPr>
          <w:rFonts w:hint="eastAsia" w:ascii="仿宋_GB2312" w:hAnsi="仿宋_GB2312" w:eastAsia="仿宋_GB2312" w:cs="仿宋_GB2312"/>
          <w:color w:val="000000"/>
          <w:sz w:val="32"/>
          <w:szCs w:val="32"/>
        </w:rPr>
        <w:t>技术对比有明显的进步</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孵化项目符合</w:t>
      </w:r>
      <w:r>
        <w:rPr>
          <w:rFonts w:hint="eastAsia" w:ascii="仿宋_GB2312" w:hAnsi="仿宋_GB2312" w:eastAsia="仿宋_GB2312" w:cs="仿宋_GB2312"/>
          <w:color w:val="000000"/>
          <w:sz w:val="32"/>
          <w:szCs w:val="32"/>
          <w:lang w:val="en-US" w:eastAsia="zh-CN"/>
        </w:rPr>
        <w:t>地方</w:t>
      </w:r>
      <w:r>
        <w:rPr>
          <w:rFonts w:hint="eastAsia" w:ascii="仿宋_GB2312" w:hAnsi="仿宋_GB2312" w:eastAsia="仿宋_GB2312" w:cs="仿宋_GB2312"/>
          <w:color w:val="000000"/>
          <w:sz w:val="32"/>
          <w:szCs w:val="32"/>
        </w:rPr>
        <w:t>产业政策导向，符合环保要求。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（四）孵化项目具有较好的市场潜力和商品化、产业化前景。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（五）企业负责人熟悉本项目技术、具有实施转化本项目技术的能力。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（六）企业具有一定数量的科技人员和研发力量。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（七）结合优化提升平阳县产业结构，重点吸收数字经济、智能装备、生命健康、新能源智能网联汽车、新材料五大战略性新兴产业</w:t>
      </w:r>
      <w:r>
        <w:rPr>
          <w:rFonts w:hint="eastAsia" w:ascii="仿宋_GB2312" w:hAnsi="仿宋_GB2312" w:eastAsia="仿宋_GB2312" w:cs="仿宋_GB2312"/>
          <w:color w:val="000000"/>
          <w:sz w:val="32"/>
          <w:szCs w:val="32"/>
          <w:lang w:eastAsia="zh-CN"/>
        </w:rPr>
        <w:t>项目以及高校院所、高层次科技人员优质科技成果转化</w:t>
      </w:r>
      <w:r>
        <w:rPr>
          <w:rFonts w:hint="eastAsia" w:ascii="仿宋_GB2312" w:hAnsi="仿宋_GB2312" w:eastAsia="仿宋_GB2312" w:cs="仿宋_GB2312"/>
          <w:color w:val="000000"/>
          <w:sz w:val="32"/>
          <w:szCs w:val="32"/>
        </w:rPr>
        <w:t>项目入孵。</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color w:val="000000"/>
          <w:sz w:val="32"/>
          <w:szCs w:val="32"/>
        </w:rPr>
      </w:pPr>
      <w:r>
        <w:rPr>
          <w:rFonts w:hint="eastAsia" w:ascii="黑体" w:eastAsia="黑体"/>
          <w:color w:val="000000"/>
          <w:sz w:val="32"/>
          <w:szCs w:val="32"/>
        </w:rPr>
        <w:t>第三章  入孵程序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第五条  申请入孵的企业（团队）向孵化器运营管理机构提交申请书、项目可行性报告及相关材料。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第六条  孵化器运营管理机构完成对申报入孵材料的初审，并提出项目评估意见后提交县大孵化集群发展领导小组办公室申请准入。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第七条  县大孵化集群发展领导小组办公室适时召集经信、科技、应急、市监、环保、税务等部门及相关领域专家召开项目准入部门联席会议。项目负责人介绍项目情况，解答评审部门提出的与评价内容有关事项。评审部门及专家对项目进行综合评价，评价意见分优先推荐入驻、推荐和不推荐，其中涉及产业政策、环境保护、安全生产中任一项不符合准入条件的，实行一票否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第八条  县大孵化集群发展领导小组办公室对项目评估结果进行汇总，对评价意见在“推荐等级”以上的企业（项目）报给分管副县长审核并签发《平阳县国有科技企业孵化器入孵项目准入评审意见》，企业凭《平阳县国有科技企业孵化器入孵项目准入评审意见》与孵化器运营管理机构签订入驻孵化协议，按协议约定入驻孵化</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color w:val="000000"/>
          <w:sz w:val="32"/>
          <w:szCs w:val="32"/>
        </w:rPr>
      </w:pPr>
      <w:r>
        <w:rPr>
          <w:rFonts w:hint="eastAsia" w:ascii="黑体" w:eastAsia="黑体"/>
          <w:color w:val="000000"/>
          <w:sz w:val="32"/>
          <w:szCs w:val="32"/>
        </w:rPr>
        <w:t>第四章  扶持政策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olor w:val="000000"/>
          <w:sz w:val="32"/>
          <w:szCs w:val="32"/>
        </w:rPr>
      </w:pPr>
      <w:r>
        <w:rPr>
          <w:rFonts w:hint="eastAsia" w:ascii="仿宋_GB2312" w:eastAsia="仿宋_GB2312"/>
          <w:b/>
          <w:color w:val="000000"/>
          <w:sz w:val="32"/>
          <w:szCs w:val="32"/>
        </w:rPr>
        <w:t>第</w:t>
      </w:r>
      <w:r>
        <w:rPr>
          <w:rFonts w:hint="eastAsia" w:ascii="仿宋_GB2312" w:eastAsia="仿宋_GB2312"/>
          <w:b/>
          <w:color w:val="000000"/>
          <w:sz w:val="32"/>
          <w:szCs w:val="32"/>
          <w:lang w:val="en-US" w:eastAsia="zh-CN"/>
        </w:rPr>
        <w:t>九</w:t>
      </w:r>
      <w:r>
        <w:rPr>
          <w:rFonts w:hint="eastAsia" w:ascii="仿宋_GB2312" w:eastAsia="仿宋_GB2312"/>
          <w:b/>
          <w:color w:val="000000"/>
          <w:sz w:val="32"/>
          <w:szCs w:val="32"/>
        </w:rPr>
        <w:t>条</w:t>
      </w:r>
      <w:r>
        <w:rPr>
          <w:rFonts w:hint="eastAsia" w:ascii="仿宋_GB2312" w:eastAsia="仿宋_GB2312"/>
          <w:color w:val="000000"/>
          <w:sz w:val="32"/>
          <w:szCs w:val="32"/>
        </w:rPr>
        <w:t xml:space="preserve">  对入孵孵化器企业的培育扶持政策：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（一）县科技局对入孵企业在科技立项、科技经费安排方面给予重点倾斜，优先向上级科技部门和主管部门推荐科技计划项目，争取经费支持。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二</w:t>
      </w:r>
      <w:r>
        <w:rPr>
          <w:rFonts w:hint="eastAsia" w:ascii="仿宋_GB2312" w:eastAsia="仿宋_GB2312"/>
          <w:color w:val="000000"/>
          <w:sz w:val="32"/>
          <w:szCs w:val="32"/>
        </w:rPr>
        <w:t>）入孵企业在申请科技型中小企业专项贷款和专利权质押贷款时给予重点倾</w:t>
      </w:r>
      <w:r>
        <w:rPr>
          <w:rFonts w:hint="eastAsia" w:ascii="仿宋_GB2312" w:eastAsia="仿宋_GB2312"/>
          <w:color w:val="000000"/>
          <w:sz w:val="32"/>
          <w:szCs w:val="32"/>
          <w:lang w:val="en-US" w:eastAsia="zh-CN"/>
        </w:rPr>
        <w:t>斜，优先向相关银行推荐。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（三）给予孵化期内企业低房租支持，一般按低于当年社会平均价的一半收取。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（四）孵化期限一般不超过36个月，技术领域为生物医药、集成电路的企业，孵化期限不超过48个月。孵化期限内通过省级科技型中小企业认定的，给予孵化期限延长6个月支持，厂房租金按孵化期标准收取。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五</w:t>
      </w:r>
      <w:r>
        <w:rPr>
          <w:rFonts w:hint="eastAsia" w:ascii="仿宋_GB2312" w:eastAsia="仿宋_GB2312"/>
          <w:color w:val="000000"/>
          <w:sz w:val="32"/>
          <w:szCs w:val="32"/>
        </w:rPr>
        <w:t>）入孵企业的科技人员，在子女教育、配偶工作等方面，享受我县科技人员的优惠政策。</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color w:val="000000"/>
          <w:sz w:val="32"/>
          <w:szCs w:val="32"/>
        </w:rPr>
      </w:pPr>
      <w:r>
        <w:rPr>
          <w:rFonts w:hint="eastAsia" w:ascii="黑体" w:eastAsia="黑体"/>
          <w:color w:val="000000"/>
          <w:sz w:val="32"/>
          <w:szCs w:val="32"/>
        </w:rPr>
        <w:t xml:space="preserve">第五章  </w:t>
      </w:r>
      <w:r>
        <w:rPr>
          <w:rFonts w:hint="eastAsia" w:ascii="黑体" w:eastAsia="黑体"/>
          <w:color w:val="000000"/>
          <w:sz w:val="32"/>
          <w:szCs w:val="32"/>
          <w:lang w:val="en-US" w:eastAsia="zh-CN"/>
        </w:rPr>
        <w:t>企业</w:t>
      </w:r>
      <w:r>
        <w:rPr>
          <w:rFonts w:hint="eastAsia" w:ascii="黑体" w:eastAsia="黑体"/>
          <w:color w:val="000000"/>
          <w:sz w:val="32"/>
          <w:szCs w:val="32"/>
        </w:rPr>
        <w:t>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olor w:val="000000"/>
          <w:sz w:val="32"/>
          <w:szCs w:val="32"/>
          <w:lang w:eastAsia="zh-CN"/>
        </w:rPr>
      </w:pPr>
      <w:r>
        <w:rPr>
          <w:rFonts w:hint="eastAsia" w:ascii="仿宋_GB2312" w:eastAsia="仿宋_GB2312"/>
          <w:b/>
          <w:color w:val="000000"/>
          <w:sz w:val="32"/>
          <w:szCs w:val="32"/>
        </w:rPr>
        <w:t>第</w:t>
      </w:r>
      <w:r>
        <w:rPr>
          <w:rFonts w:hint="eastAsia" w:ascii="仿宋_GB2312" w:eastAsia="仿宋_GB2312"/>
          <w:b/>
          <w:color w:val="000000"/>
          <w:sz w:val="32"/>
          <w:szCs w:val="32"/>
          <w:lang w:val="en-US" w:eastAsia="zh-CN"/>
        </w:rPr>
        <w:t>十</w:t>
      </w:r>
      <w:r>
        <w:rPr>
          <w:rFonts w:hint="eastAsia" w:ascii="仿宋_GB2312" w:eastAsia="仿宋_GB2312"/>
          <w:b/>
          <w:color w:val="000000"/>
          <w:sz w:val="32"/>
          <w:szCs w:val="32"/>
        </w:rPr>
        <w:t>条</w:t>
      </w:r>
      <w:r>
        <w:rPr>
          <w:rFonts w:hint="eastAsia" w:ascii="仿宋_GB2312" w:eastAsia="仿宋_GB2312"/>
          <w:b/>
          <w:color w:val="000000"/>
          <w:sz w:val="32"/>
          <w:szCs w:val="32"/>
          <w:lang w:val="en-US" w:eastAsia="zh-CN"/>
        </w:rPr>
        <w:t xml:space="preserve">  </w:t>
      </w:r>
      <w:r>
        <w:rPr>
          <w:rFonts w:hint="eastAsia" w:ascii="仿宋_GB2312" w:eastAsia="仿宋_GB2312"/>
          <w:color w:val="000000"/>
          <w:sz w:val="32"/>
          <w:szCs w:val="32"/>
        </w:rPr>
        <w:t>入孵企业</w:t>
      </w:r>
      <w:r>
        <w:rPr>
          <w:rFonts w:hint="eastAsia" w:ascii="仿宋_GB2312" w:eastAsia="仿宋_GB2312"/>
          <w:color w:val="000000"/>
          <w:sz w:val="32"/>
          <w:szCs w:val="32"/>
          <w:lang w:val="en-US" w:eastAsia="zh-CN"/>
        </w:rPr>
        <w:t>须</w:t>
      </w:r>
      <w:r>
        <w:rPr>
          <w:rFonts w:hint="eastAsia" w:ascii="仿宋_GB2312" w:eastAsia="仿宋_GB2312"/>
          <w:color w:val="000000"/>
          <w:sz w:val="32"/>
          <w:szCs w:val="32"/>
        </w:rPr>
        <w:t>遵守国家法律、法规和政策，合法经营</w:t>
      </w:r>
      <w:r>
        <w:rPr>
          <w:rFonts w:hint="eastAsia" w:ascii="仿宋_GB2312" w:eastAsia="仿宋_GB2312"/>
          <w:color w:val="000000"/>
          <w:sz w:val="32"/>
          <w:szCs w:val="32"/>
          <w:lang w:eastAsia="zh-CN"/>
        </w:rPr>
        <w:t>，</w:t>
      </w:r>
      <w:r>
        <w:rPr>
          <w:rFonts w:hint="eastAsia" w:ascii="仿宋_GB2312" w:eastAsia="仿宋_GB2312"/>
          <w:color w:val="000000"/>
          <w:sz w:val="32"/>
          <w:szCs w:val="32"/>
        </w:rPr>
        <w:t>在营业执照规定的经营范围内从事经营活动</w:t>
      </w:r>
      <w:r>
        <w:rPr>
          <w:rFonts w:hint="eastAsia" w:ascii="仿宋_GB2312" w:eastAsia="仿宋_GB2312"/>
          <w:color w:val="000000"/>
          <w:sz w:val="32"/>
          <w:szCs w:val="32"/>
          <w:lang w:eastAsia="zh-CN"/>
        </w:rPr>
        <w:t>，</w:t>
      </w:r>
      <w:r>
        <w:rPr>
          <w:rFonts w:hint="eastAsia" w:ascii="仿宋_GB2312" w:hAnsi="华文仿宋" w:eastAsia="仿宋_GB2312" w:cs="宋体"/>
          <w:kern w:val="0"/>
          <w:sz w:val="32"/>
          <w:szCs w:val="32"/>
        </w:rPr>
        <w:t>依法缴纳</w:t>
      </w:r>
      <w:r>
        <w:rPr>
          <w:rFonts w:hint="eastAsia" w:ascii="仿宋_GB2312" w:hAnsi="华文仿宋" w:eastAsia="仿宋_GB2312" w:cs="宋体"/>
          <w:kern w:val="0"/>
          <w:sz w:val="32"/>
          <w:szCs w:val="32"/>
          <w:lang w:eastAsia="zh-CN"/>
        </w:rPr>
        <w:t>各类</w:t>
      </w:r>
      <w:r>
        <w:rPr>
          <w:rFonts w:hint="eastAsia" w:ascii="仿宋_GB2312" w:hAnsi="华文仿宋" w:eastAsia="仿宋_GB2312" w:cs="宋体"/>
          <w:kern w:val="0"/>
          <w:sz w:val="32"/>
          <w:szCs w:val="32"/>
        </w:rPr>
        <w:t>相关税费，</w:t>
      </w:r>
      <w:r>
        <w:rPr>
          <w:rFonts w:hint="eastAsia" w:ascii="仿宋_GB2312" w:eastAsia="仿宋_GB2312"/>
          <w:color w:val="000000"/>
          <w:sz w:val="32"/>
          <w:szCs w:val="32"/>
        </w:rPr>
        <w:t>认真履行社会责任。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olor w:val="000000"/>
          <w:sz w:val="32"/>
          <w:szCs w:val="32"/>
        </w:rPr>
      </w:pPr>
      <w:r>
        <w:rPr>
          <w:rFonts w:hint="eastAsia" w:ascii="仿宋_GB2312" w:eastAsia="仿宋_GB2312"/>
          <w:b/>
          <w:color w:val="000000"/>
          <w:sz w:val="32"/>
          <w:szCs w:val="32"/>
        </w:rPr>
        <w:t>第</w:t>
      </w:r>
      <w:r>
        <w:rPr>
          <w:rFonts w:hint="eastAsia" w:ascii="仿宋_GB2312" w:eastAsia="仿宋_GB2312"/>
          <w:b/>
          <w:color w:val="000000"/>
          <w:sz w:val="32"/>
          <w:szCs w:val="32"/>
          <w:lang w:val="en-US" w:eastAsia="zh-CN"/>
        </w:rPr>
        <w:t>十一</w:t>
      </w:r>
      <w:r>
        <w:rPr>
          <w:rFonts w:hint="eastAsia" w:ascii="仿宋_GB2312" w:eastAsia="仿宋_GB2312"/>
          <w:b/>
          <w:color w:val="000000"/>
          <w:sz w:val="32"/>
          <w:szCs w:val="32"/>
        </w:rPr>
        <w:t>条</w:t>
      </w:r>
      <w:r>
        <w:rPr>
          <w:rFonts w:hint="eastAsia" w:ascii="仿宋_GB2312" w:eastAsia="仿宋_GB2312"/>
          <w:b/>
          <w:color w:val="000000"/>
          <w:sz w:val="32"/>
          <w:szCs w:val="32"/>
          <w:lang w:val="en-US" w:eastAsia="zh-CN"/>
        </w:rPr>
        <w:t xml:space="preserve">  </w:t>
      </w:r>
      <w:r>
        <w:rPr>
          <w:rFonts w:hint="eastAsia" w:ascii="仿宋_GB2312" w:eastAsia="仿宋_GB2312"/>
          <w:color w:val="000000"/>
          <w:sz w:val="32"/>
          <w:szCs w:val="32"/>
          <w:lang w:val="en-US" w:eastAsia="zh-CN"/>
        </w:rPr>
        <w:t>入孵</w:t>
      </w:r>
      <w:r>
        <w:rPr>
          <w:rFonts w:hint="eastAsia" w:ascii="仿宋_GB2312" w:eastAsia="仿宋_GB2312"/>
          <w:color w:val="000000"/>
          <w:sz w:val="32"/>
          <w:szCs w:val="32"/>
        </w:rPr>
        <w:t>企业应当遵守</w:t>
      </w:r>
      <w:r>
        <w:rPr>
          <w:rFonts w:hint="eastAsia" w:ascii="仿宋_GB2312" w:eastAsia="仿宋_GB2312"/>
          <w:color w:val="000000"/>
          <w:sz w:val="32"/>
          <w:szCs w:val="32"/>
          <w:lang w:val="en-US" w:eastAsia="zh-CN"/>
        </w:rPr>
        <w:t>孵化器</w:t>
      </w:r>
      <w:r>
        <w:rPr>
          <w:rFonts w:hint="eastAsia" w:ascii="仿宋_GB2312" w:eastAsia="仿宋_GB2312"/>
          <w:color w:val="000000"/>
          <w:sz w:val="32"/>
          <w:szCs w:val="32"/>
        </w:rPr>
        <w:t>的各项规章制度</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遵守孵化协议有关约定，</w:t>
      </w:r>
      <w:r>
        <w:rPr>
          <w:rFonts w:hint="eastAsia" w:ascii="仿宋_GB2312" w:hAnsi="华文仿宋" w:eastAsia="仿宋_GB2312" w:cs="宋体"/>
          <w:kern w:val="0"/>
          <w:sz w:val="32"/>
          <w:szCs w:val="32"/>
        </w:rPr>
        <w:t>按时</w:t>
      </w:r>
      <w:r>
        <w:rPr>
          <w:rFonts w:hint="eastAsia" w:ascii="仿宋_GB2312" w:hAnsi="华文仿宋" w:eastAsia="仿宋_GB2312" w:cs="宋体"/>
          <w:kern w:val="0"/>
          <w:sz w:val="32"/>
          <w:szCs w:val="32"/>
          <w:lang w:eastAsia="zh-CN"/>
        </w:rPr>
        <w:t>缴纳</w:t>
      </w:r>
      <w:r>
        <w:rPr>
          <w:rFonts w:hint="eastAsia" w:ascii="仿宋_GB2312" w:hAnsi="华文仿宋" w:eastAsia="仿宋_GB2312" w:cs="宋体"/>
          <w:kern w:val="0"/>
          <w:sz w:val="32"/>
          <w:szCs w:val="32"/>
        </w:rPr>
        <w:t>各项</w:t>
      </w:r>
      <w:r>
        <w:rPr>
          <w:rFonts w:hint="eastAsia" w:ascii="仿宋_GB2312" w:hAnsi="华文仿宋" w:eastAsia="仿宋_GB2312" w:cs="宋体"/>
          <w:kern w:val="0"/>
          <w:sz w:val="32"/>
          <w:szCs w:val="32"/>
          <w:lang w:val="en-US" w:eastAsia="zh-CN"/>
        </w:rPr>
        <w:t>场地租金、物业管理</w:t>
      </w:r>
      <w:r>
        <w:rPr>
          <w:rFonts w:hint="eastAsia" w:ascii="仿宋_GB2312" w:hAnsi="华文仿宋" w:eastAsia="仿宋_GB2312" w:cs="宋体"/>
          <w:kern w:val="0"/>
          <w:sz w:val="32"/>
          <w:szCs w:val="32"/>
        </w:rPr>
        <w:t>费</w:t>
      </w:r>
      <w:r>
        <w:rPr>
          <w:rFonts w:hint="eastAsia" w:ascii="仿宋_GB2312" w:hAnsi="华文仿宋" w:eastAsia="仿宋_GB2312" w:cs="宋体"/>
          <w:kern w:val="0"/>
          <w:sz w:val="32"/>
          <w:szCs w:val="32"/>
          <w:lang w:val="en-US" w:eastAsia="zh-CN"/>
        </w:rPr>
        <w:t>等</w:t>
      </w:r>
      <w:r>
        <w:rPr>
          <w:rFonts w:hint="eastAsia" w:ascii="仿宋_GB2312" w:hAnsi="华文仿宋" w:eastAsia="仿宋_GB2312" w:cs="宋体"/>
          <w:kern w:val="0"/>
          <w:sz w:val="32"/>
          <w:szCs w:val="32"/>
        </w:rPr>
        <w:t>，</w:t>
      </w:r>
      <w:r>
        <w:rPr>
          <w:rFonts w:hint="eastAsia" w:ascii="仿宋_GB2312" w:eastAsia="仿宋_GB2312"/>
          <w:color w:val="000000"/>
          <w:sz w:val="32"/>
          <w:szCs w:val="32"/>
        </w:rPr>
        <w:t>自觉配合孵化器</w:t>
      </w:r>
      <w:r>
        <w:rPr>
          <w:rFonts w:hint="eastAsia" w:ascii="仿宋_GB2312" w:eastAsia="仿宋_GB2312"/>
          <w:color w:val="000000"/>
          <w:sz w:val="32"/>
          <w:szCs w:val="32"/>
          <w:lang w:val="en-US" w:eastAsia="zh-CN"/>
        </w:rPr>
        <w:t>安全生产、疫情防控、运营管理等日常</w:t>
      </w:r>
      <w:r>
        <w:rPr>
          <w:rFonts w:hint="eastAsia" w:ascii="仿宋_GB2312" w:eastAsia="仿宋_GB2312"/>
          <w:color w:val="000000"/>
          <w:sz w:val="32"/>
          <w:szCs w:val="32"/>
        </w:rPr>
        <w:t>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color w:val="000000"/>
          <w:sz w:val="32"/>
          <w:szCs w:val="32"/>
        </w:rPr>
      </w:pPr>
      <w:r>
        <w:rPr>
          <w:rFonts w:hint="eastAsia" w:ascii="黑体" w:eastAsia="黑体"/>
          <w:color w:val="000000"/>
          <w:sz w:val="32"/>
          <w:szCs w:val="32"/>
        </w:rPr>
        <w:t>第六章  孵化毕业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val="en-US" w:eastAsia="zh-CN"/>
        </w:rPr>
        <w:t>十二</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毕业企业应</w:t>
      </w:r>
      <w:r>
        <w:rPr>
          <w:rFonts w:hint="eastAsia" w:ascii="仿宋_GB2312" w:hAnsi="仿宋_GB2312" w:eastAsia="仿宋_GB2312" w:cs="仿宋_GB2312"/>
          <w:color w:val="000000"/>
          <w:sz w:val="32"/>
          <w:szCs w:val="32"/>
          <w:lang w:eastAsia="zh-CN"/>
        </w:rPr>
        <w:t>至少符合</w:t>
      </w:r>
      <w:r>
        <w:rPr>
          <w:rFonts w:hint="eastAsia" w:ascii="仿宋_GB2312" w:hAnsi="仿宋_GB2312" w:eastAsia="仿宋_GB2312" w:cs="仿宋_GB2312"/>
          <w:color w:val="000000"/>
          <w:sz w:val="32"/>
          <w:szCs w:val="32"/>
        </w:rPr>
        <w:t>以下标准</w:t>
      </w:r>
      <w:r>
        <w:rPr>
          <w:rFonts w:hint="eastAsia" w:ascii="仿宋_GB2312" w:hAnsi="仿宋_GB2312" w:eastAsia="仿宋_GB2312" w:cs="仿宋_GB2312"/>
          <w:color w:val="000000"/>
          <w:sz w:val="32"/>
          <w:szCs w:val="32"/>
          <w:lang w:eastAsia="zh-CN"/>
        </w:rPr>
        <w:t>之一</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经国家备案通过的高新技术企业；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累计获得天使投资或风险投资超过500万元；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连续2年营业收入累计超过1000万元；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被兼并、收购或在国内外资本市场挂牌、上市。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val="en-US" w:eastAsia="zh-CN"/>
        </w:rPr>
        <w:t>三</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孵化</w:t>
      </w:r>
      <w:r>
        <w:rPr>
          <w:rFonts w:hint="eastAsia" w:ascii="仿宋_GB2312" w:hAnsi="仿宋_GB2312" w:eastAsia="仿宋_GB2312" w:cs="仿宋_GB2312"/>
          <w:color w:val="000000"/>
          <w:sz w:val="32"/>
          <w:szCs w:val="32"/>
        </w:rPr>
        <w:t>到期</w:t>
      </w:r>
      <w:r>
        <w:rPr>
          <w:rFonts w:hint="eastAsia" w:ascii="仿宋_GB2312" w:hAnsi="仿宋_GB2312" w:eastAsia="仿宋_GB2312" w:cs="仿宋_GB2312"/>
          <w:color w:val="000000"/>
          <w:sz w:val="32"/>
          <w:szCs w:val="32"/>
          <w:lang w:val="en-US" w:eastAsia="zh-CN"/>
        </w:rPr>
        <w:t>未</w:t>
      </w:r>
      <w:r>
        <w:rPr>
          <w:rFonts w:hint="eastAsia" w:ascii="仿宋_GB2312" w:hAnsi="仿宋_GB2312" w:eastAsia="仿宋_GB2312" w:cs="仿宋_GB2312"/>
          <w:color w:val="000000"/>
          <w:sz w:val="32"/>
          <w:szCs w:val="32"/>
        </w:rPr>
        <w:t>达到毕业标准、确需延长孵化的企业，</w:t>
      </w:r>
      <w:r>
        <w:rPr>
          <w:rFonts w:hint="eastAsia" w:ascii="仿宋_GB2312" w:hAnsi="仿宋_GB2312" w:eastAsia="仿宋_GB2312" w:cs="仿宋_GB2312"/>
          <w:color w:val="000000"/>
          <w:sz w:val="32"/>
          <w:szCs w:val="32"/>
          <w:lang w:val="en-US" w:eastAsia="zh-CN"/>
        </w:rPr>
        <w:t>须提前三个月向县大孵化集群发展领导小组办公室递交延长孵化申请材料，经部门联审报县大孵化集群发展领导小组批准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延长期最长</w:t>
      </w:r>
      <w:r>
        <w:rPr>
          <w:rFonts w:hint="eastAsia" w:ascii="仿宋_GB2312" w:hAnsi="仿宋_GB2312" w:eastAsia="仿宋_GB2312" w:cs="仿宋_GB2312"/>
          <w:color w:val="000000"/>
          <w:sz w:val="32"/>
          <w:szCs w:val="32"/>
          <w:lang w:eastAsia="zh-CN"/>
        </w:rPr>
        <w:t>一般</w:t>
      </w:r>
      <w:r>
        <w:rPr>
          <w:rFonts w:hint="eastAsia" w:ascii="仿宋_GB2312" w:hAnsi="仿宋_GB2312" w:eastAsia="仿宋_GB2312" w:cs="仿宋_GB2312"/>
          <w:color w:val="000000"/>
          <w:sz w:val="32"/>
          <w:szCs w:val="32"/>
        </w:rPr>
        <w:t>不超过两年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该延长期内企业不再享受孵化器低房租政策支持</w:t>
      </w:r>
      <w:r>
        <w:rPr>
          <w:rFonts w:hint="eastAsia" w:ascii="仿宋_GB2312" w:hAnsi="仿宋_GB2312" w:eastAsia="仿宋_GB2312" w:cs="仿宋_GB2312"/>
          <w:color w:val="000000"/>
          <w:sz w:val="32"/>
          <w:szCs w:val="32"/>
        </w:rPr>
        <w:t>。孵化企业在孵化期间没有发展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继续孵化确有困难的，孵化器管理机构可以劝其退出孵化器，提前终止相关协议。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color w:val="000000"/>
          <w:sz w:val="32"/>
          <w:szCs w:val="32"/>
        </w:rPr>
      </w:pPr>
      <w:r>
        <w:rPr>
          <w:rFonts w:hint="eastAsia" w:ascii="黑体" w:eastAsia="黑体"/>
          <w:color w:val="000000"/>
          <w:sz w:val="32"/>
          <w:szCs w:val="32"/>
        </w:rPr>
        <w:t>第七章  保障措施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olor w:val="000000"/>
          <w:sz w:val="32"/>
          <w:szCs w:val="32"/>
        </w:rPr>
      </w:pPr>
      <w:r>
        <w:rPr>
          <w:rFonts w:hint="eastAsia" w:ascii="仿宋_GB2312" w:eastAsia="仿宋_GB2312"/>
          <w:b/>
          <w:color w:val="000000"/>
          <w:sz w:val="32"/>
          <w:szCs w:val="32"/>
        </w:rPr>
        <w:t>第十</w:t>
      </w:r>
      <w:r>
        <w:rPr>
          <w:rFonts w:hint="eastAsia" w:ascii="仿宋_GB2312" w:eastAsia="仿宋_GB2312"/>
          <w:b/>
          <w:color w:val="000000"/>
          <w:sz w:val="32"/>
          <w:szCs w:val="32"/>
          <w:lang w:val="en-US" w:eastAsia="zh-CN"/>
        </w:rPr>
        <w:t>四</w:t>
      </w:r>
      <w:r>
        <w:rPr>
          <w:rFonts w:hint="eastAsia" w:ascii="仿宋_GB2312" w:eastAsia="仿宋_GB2312"/>
          <w:b/>
          <w:color w:val="000000"/>
          <w:sz w:val="32"/>
          <w:szCs w:val="32"/>
        </w:rPr>
        <w:t xml:space="preserve">条  </w:t>
      </w:r>
      <w:r>
        <w:rPr>
          <w:rFonts w:hint="eastAsia" w:ascii="仿宋_GB2312" w:eastAsia="仿宋_GB2312"/>
          <w:color w:val="000000"/>
          <w:sz w:val="32"/>
          <w:szCs w:val="32"/>
        </w:rPr>
        <w:t>组织领导。在县委、县政府的领导下，县科技局作为牵头负责单位，会同县委</w:t>
      </w:r>
      <w:r>
        <w:rPr>
          <w:rFonts w:hint="eastAsia" w:ascii="仿宋_GB2312" w:eastAsia="仿宋_GB2312"/>
          <w:color w:val="000000"/>
          <w:sz w:val="32"/>
          <w:szCs w:val="32"/>
          <w:lang w:val="en-US" w:eastAsia="zh-CN"/>
        </w:rPr>
        <w:t>组织部</w:t>
      </w:r>
      <w:r>
        <w:rPr>
          <w:rFonts w:hint="eastAsia" w:ascii="仿宋_GB2312" w:eastAsia="仿宋_GB2312"/>
          <w:color w:val="000000"/>
          <w:sz w:val="32"/>
          <w:szCs w:val="32"/>
        </w:rPr>
        <w:t>人才办和县发改局、经信局、教育局、财政局、人社局、</w:t>
      </w:r>
      <w:r>
        <w:rPr>
          <w:rFonts w:hint="eastAsia" w:ascii="仿宋_GB2312" w:eastAsia="仿宋_GB2312"/>
          <w:color w:val="000000"/>
          <w:sz w:val="32"/>
          <w:szCs w:val="32"/>
          <w:lang w:val="en-US" w:eastAsia="zh-CN"/>
        </w:rPr>
        <w:t>应急局</w:t>
      </w:r>
      <w:r>
        <w:rPr>
          <w:rFonts w:hint="eastAsia" w:ascii="仿宋_GB2312" w:eastAsia="仿宋_GB2312"/>
          <w:color w:val="000000"/>
          <w:sz w:val="32"/>
          <w:szCs w:val="32"/>
          <w:lang w:eastAsia="zh-CN"/>
        </w:rPr>
        <w:t>、</w:t>
      </w:r>
      <w:r>
        <w:rPr>
          <w:rFonts w:hint="eastAsia" w:ascii="仿宋_GB2312" w:eastAsia="仿宋_GB2312"/>
          <w:color w:val="000000"/>
          <w:sz w:val="32"/>
          <w:szCs w:val="32"/>
        </w:rPr>
        <w:t>市场监管局、</w:t>
      </w:r>
      <w:r>
        <w:rPr>
          <w:rFonts w:hint="eastAsia" w:ascii="仿宋_GB2312" w:eastAsia="仿宋_GB2312"/>
          <w:color w:val="000000"/>
          <w:sz w:val="32"/>
          <w:szCs w:val="32"/>
          <w:lang w:val="en-US" w:eastAsia="zh-CN"/>
        </w:rPr>
        <w:t>环保局、</w:t>
      </w:r>
      <w:r>
        <w:rPr>
          <w:rFonts w:hint="eastAsia" w:ascii="仿宋_GB2312" w:eastAsia="仿宋_GB2312"/>
          <w:color w:val="000000"/>
          <w:sz w:val="32"/>
          <w:szCs w:val="32"/>
          <w:lang w:eastAsia="zh-CN"/>
        </w:rPr>
        <w:t>税务</w:t>
      </w:r>
      <w:r>
        <w:rPr>
          <w:rFonts w:hint="eastAsia" w:ascii="仿宋_GB2312" w:eastAsia="仿宋_GB2312"/>
          <w:color w:val="000000"/>
          <w:sz w:val="32"/>
          <w:szCs w:val="32"/>
        </w:rPr>
        <w:t>局、</w:t>
      </w:r>
      <w:r>
        <w:rPr>
          <w:rFonts w:hint="eastAsia" w:ascii="仿宋_GB2312" w:eastAsia="仿宋_GB2312"/>
          <w:color w:val="000000"/>
          <w:sz w:val="32"/>
          <w:szCs w:val="32"/>
          <w:lang w:val="en-US" w:eastAsia="zh-CN"/>
        </w:rPr>
        <w:t>经开区</w:t>
      </w:r>
      <w:r>
        <w:rPr>
          <w:rFonts w:hint="eastAsia" w:ascii="仿宋_GB2312" w:eastAsia="仿宋_GB2312"/>
          <w:color w:val="000000"/>
          <w:sz w:val="32"/>
          <w:szCs w:val="32"/>
        </w:rPr>
        <w:t>等部门单位，按照各自职责，形成合力，共同推进孵化器建设发展。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olor w:val="000000"/>
          <w:sz w:val="32"/>
          <w:szCs w:val="32"/>
        </w:rPr>
      </w:pPr>
      <w:r>
        <w:rPr>
          <w:rFonts w:hint="eastAsia" w:ascii="仿宋_GB2312" w:eastAsia="仿宋_GB2312"/>
          <w:b/>
          <w:color w:val="000000"/>
          <w:sz w:val="32"/>
          <w:szCs w:val="32"/>
        </w:rPr>
        <w:t>第十</w:t>
      </w:r>
      <w:r>
        <w:rPr>
          <w:rFonts w:hint="eastAsia" w:ascii="仿宋_GB2312" w:eastAsia="仿宋_GB2312"/>
          <w:b/>
          <w:color w:val="000000"/>
          <w:sz w:val="32"/>
          <w:szCs w:val="32"/>
          <w:lang w:val="en-US" w:eastAsia="zh-CN"/>
        </w:rPr>
        <w:t>五</w:t>
      </w:r>
      <w:r>
        <w:rPr>
          <w:rFonts w:hint="eastAsia" w:ascii="仿宋_GB2312" w:eastAsia="仿宋_GB2312"/>
          <w:b/>
          <w:color w:val="000000"/>
          <w:sz w:val="32"/>
          <w:szCs w:val="32"/>
        </w:rPr>
        <w:t xml:space="preserve">条 </w:t>
      </w:r>
      <w:r>
        <w:rPr>
          <w:rFonts w:hint="eastAsia" w:ascii="仿宋_GB2312" w:eastAsia="仿宋_GB2312"/>
          <w:color w:val="000000"/>
          <w:sz w:val="32"/>
          <w:szCs w:val="32"/>
        </w:rPr>
        <w:t xml:space="preserve"> 服务管理。孵化器</w:t>
      </w:r>
      <w:r>
        <w:rPr>
          <w:rFonts w:hint="eastAsia" w:ascii="仿宋_GB2312" w:eastAsia="仿宋_GB2312"/>
          <w:color w:val="000000"/>
          <w:sz w:val="32"/>
          <w:szCs w:val="32"/>
          <w:lang w:val="en-US" w:eastAsia="zh-CN"/>
        </w:rPr>
        <w:t>运营</w:t>
      </w:r>
      <w:r>
        <w:rPr>
          <w:rFonts w:hint="eastAsia" w:ascii="仿宋_GB2312" w:eastAsia="仿宋_GB2312"/>
          <w:color w:val="000000"/>
          <w:sz w:val="32"/>
          <w:szCs w:val="32"/>
        </w:rPr>
        <w:t>管理</w:t>
      </w:r>
      <w:r>
        <w:rPr>
          <w:rFonts w:hint="eastAsia" w:ascii="仿宋_GB2312" w:eastAsia="仿宋_GB2312"/>
          <w:color w:val="000000"/>
          <w:sz w:val="32"/>
          <w:szCs w:val="32"/>
          <w:lang w:val="en-US" w:eastAsia="zh-CN"/>
        </w:rPr>
        <w:t>机构</w:t>
      </w:r>
      <w:r>
        <w:rPr>
          <w:rFonts w:hint="eastAsia" w:ascii="仿宋_GB2312" w:eastAsia="仿宋_GB2312"/>
          <w:color w:val="000000"/>
          <w:sz w:val="32"/>
          <w:szCs w:val="32"/>
        </w:rPr>
        <w:t>要不断提高公共服务和经营管理水平，针对入孵企业开展管理、技术、人才培训，提供各类科技咨询、论证交流</w:t>
      </w:r>
      <w:r>
        <w:rPr>
          <w:rFonts w:hint="eastAsia" w:ascii="仿宋_GB2312" w:eastAsia="仿宋_GB2312"/>
          <w:color w:val="000000"/>
          <w:sz w:val="32"/>
          <w:szCs w:val="32"/>
          <w:lang w:eastAsia="zh-CN"/>
        </w:rPr>
        <w:t>、</w:t>
      </w:r>
      <w:r>
        <w:rPr>
          <w:rFonts w:hint="eastAsia" w:ascii="仿宋_GB2312" w:eastAsia="仿宋_GB2312"/>
          <w:color w:val="000000"/>
          <w:sz w:val="32"/>
          <w:szCs w:val="32"/>
        </w:rPr>
        <w:t>科技培训等综合服务。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olor w:val="000000"/>
          <w:sz w:val="32"/>
          <w:szCs w:val="32"/>
        </w:rPr>
      </w:pPr>
      <w:r>
        <w:rPr>
          <w:rFonts w:hint="eastAsia" w:ascii="仿宋_GB2312" w:eastAsia="仿宋_GB2312"/>
          <w:b/>
          <w:color w:val="000000"/>
          <w:sz w:val="32"/>
          <w:szCs w:val="32"/>
        </w:rPr>
        <w:t>第十</w:t>
      </w:r>
      <w:r>
        <w:rPr>
          <w:rFonts w:hint="eastAsia" w:ascii="仿宋_GB2312" w:eastAsia="仿宋_GB2312"/>
          <w:b/>
          <w:color w:val="000000"/>
          <w:sz w:val="32"/>
          <w:szCs w:val="32"/>
          <w:lang w:val="en-US" w:eastAsia="zh-CN"/>
        </w:rPr>
        <w:t>六</w:t>
      </w:r>
      <w:r>
        <w:rPr>
          <w:rFonts w:hint="eastAsia" w:ascii="仿宋_GB2312" w:eastAsia="仿宋_GB2312"/>
          <w:b/>
          <w:color w:val="000000"/>
          <w:sz w:val="32"/>
          <w:szCs w:val="32"/>
        </w:rPr>
        <w:t>条</w:t>
      </w:r>
      <w:r>
        <w:rPr>
          <w:rFonts w:hint="eastAsia" w:ascii="仿宋_GB2312" w:eastAsia="仿宋_GB2312"/>
          <w:color w:val="000000"/>
          <w:sz w:val="32"/>
          <w:szCs w:val="32"/>
        </w:rPr>
        <w:t xml:space="preserve">  资金保障。县政府加大财政扶持力度，设立平阳县科技企业孵化器建设发展专项资金，主要用于设立孵化器种子资金、人才专项经费及搭建公共平台、孵化企业、奖励补助、合作交流、孵化器运营管理等方面，确保为入孵企业和人才提供良好的创新创业环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color w:val="000000"/>
          <w:sz w:val="32"/>
          <w:szCs w:val="32"/>
        </w:rPr>
      </w:pPr>
      <w:r>
        <w:rPr>
          <w:rFonts w:hint="eastAsia" w:ascii="黑体" w:eastAsia="黑体"/>
          <w:color w:val="000000"/>
          <w:sz w:val="32"/>
          <w:szCs w:val="32"/>
        </w:rPr>
        <w:t>第八章  附则</w:t>
      </w:r>
    </w:p>
    <w:p>
      <w:pPr>
        <w:pStyle w:val="5"/>
        <w:widowControl/>
        <w:spacing w:before="0" w:beforeAutospacing="0" w:after="0" w:afterAutospacing="0" w:line="600" w:lineRule="exact"/>
        <w:jc w:val="left"/>
        <w:rPr>
          <w:rFonts w:hint="eastAsia" w:ascii="仿宋_GB2312" w:eastAsia="仿宋_GB2312"/>
          <w:color w:val="000000"/>
          <w:sz w:val="32"/>
          <w:szCs w:val="32"/>
        </w:rPr>
      </w:pPr>
      <w:r>
        <w:rPr>
          <w:rFonts w:hint="eastAsia" w:ascii="仿宋_GB2312" w:eastAsia="仿宋_GB2312" w:cs="Times New Roman"/>
          <w:b/>
          <w:color w:val="000000"/>
          <w:kern w:val="2"/>
          <w:sz w:val="32"/>
          <w:szCs w:val="32"/>
          <w:lang w:val="en-US" w:eastAsia="zh-CN" w:bidi="ar-SA"/>
        </w:rPr>
        <w:t xml:space="preserve">    </w:t>
      </w:r>
      <w:r>
        <w:rPr>
          <w:rFonts w:hint="eastAsia" w:ascii="仿宋_GB2312" w:hAnsi="Calibri" w:eastAsia="仿宋_GB2312" w:cs="Times New Roman"/>
          <w:b/>
          <w:color w:val="000000"/>
          <w:kern w:val="2"/>
          <w:sz w:val="32"/>
          <w:szCs w:val="32"/>
          <w:lang w:val="en-US" w:eastAsia="zh-CN" w:bidi="ar-SA"/>
        </w:rPr>
        <w:t xml:space="preserve">第十七条  </w:t>
      </w:r>
      <w:r>
        <w:rPr>
          <w:rFonts w:hint="eastAsia" w:ascii="仿宋_GB2312" w:hAnsi="Calibri" w:eastAsia="仿宋_GB2312" w:cs="Times New Roman"/>
          <w:color w:val="000000"/>
          <w:kern w:val="2"/>
          <w:sz w:val="32"/>
          <w:szCs w:val="32"/>
          <w:lang w:val="en-US" w:eastAsia="zh-CN" w:bidi="ar-SA"/>
        </w:rPr>
        <w:t>本办</w:t>
      </w:r>
      <w:r>
        <w:rPr>
          <w:rFonts w:hint="eastAsia" w:ascii="仿宋_GB2312" w:hAnsi="Calibri" w:eastAsia="仿宋_GB2312" w:cs="Times New Roman"/>
          <w:color w:val="000000"/>
          <w:kern w:val="2"/>
          <w:sz w:val="32"/>
          <w:szCs w:val="32"/>
          <w:lang w:val="en-US" w:eastAsia="zh-CN" w:bidi="ar-SA"/>
        </w:rPr>
        <w:t>法</w:t>
      </w:r>
      <w:r>
        <w:rPr>
          <w:rFonts w:hint="eastAsia" w:ascii="仿宋_GB2312" w:eastAsia="仿宋_GB2312" w:cs="Times New Roman"/>
          <w:color w:val="000000"/>
          <w:kern w:val="2"/>
          <w:sz w:val="32"/>
          <w:szCs w:val="32"/>
          <w:lang w:val="en-US" w:eastAsia="zh-CN" w:bidi="ar-SA"/>
        </w:rPr>
        <w:t>于2022</w:t>
      </w:r>
      <w:r>
        <w:rPr>
          <w:rFonts w:hint="eastAsia" w:ascii="仿宋_GB2312" w:hAnsi="Calibri" w:eastAsia="仿宋_GB2312" w:cs="Times New Roman"/>
          <w:color w:val="000000"/>
          <w:kern w:val="2"/>
          <w:sz w:val="32"/>
          <w:szCs w:val="32"/>
          <w:lang w:val="en-US" w:eastAsia="zh-CN" w:bidi="ar-SA"/>
        </w:rPr>
        <w:t xml:space="preserve">年  月  </w:t>
      </w:r>
      <w:r>
        <w:rPr>
          <w:rFonts w:hint="eastAsia" w:ascii="仿宋_GB2312" w:hAnsi="Calibri" w:eastAsia="仿宋_GB2312" w:cs="Times New Roman"/>
          <w:color w:val="000000"/>
          <w:kern w:val="2"/>
          <w:sz w:val="32"/>
          <w:szCs w:val="32"/>
          <w:lang w:val="en-US" w:eastAsia="zh-CN" w:bidi="ar-SA"/>
        </w:rPr>
        <w:t>日起开始</w:t>
      </w:r>
      <w:r>
        <w:rPr>
          <w:rFonts w:hint="eastAsia" w:ascii="仿宋_GB2312" w:hAnsi="Calibri" w:eastAsia="仿宋_GB2312" w:cs="Times New Roman"/>
          <w:color w:val="000000"/>
          <w:kern w:val="2"/>
          <w:sz w:val="32"/>
          <w:szCs w:val="32"/>
          <w:lang w:val="en-US" w:eastAsia="zh-CN" w:bidi="ar-SA"/>
        </w:rPr>
        <w:t>实施，原《平阳县科技企业孵化器运行与管理办法（试行）》（平政办〔2015〕68号）自行废止，本办法由平阳县科技局负责解释。</w:t>
      </w:r>
    </w:p>
    <w:sectPr>
      <w:footerReference r:id="rId3" w:type="default"/>
      <w:footerReference r:id="rId4" w:type="even"/>
      <w:pgSz w:w="11906" w:h="16838"/>
      <w:pgMar w:top="1701" w:right="1531" w:bottom="1134" w:left="1531" w:header="0" w:footer="1134"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8F8A3D-A907-4BF1-8726-591E7673CC2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18BE79F-A90F-4A87-BAAE-AA31BEE0EA5C}"/>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3" w:fontKey="{CFFA7A35-070C-4F31-94D5-4948DA99A0AC}"/>
  </w:font>
  <w:font w:name="楷体_GB2312">
    <w:panose1 w:val="02010609030101010101"/>
    <w:charset w:val="86"/>
    <w:family w:val="auto"/>
    <w:pitch w:val="default"/>
    <w:sig w:usb0="00000001" w:usb1="080E0000" w:usb2="00000000" w:usb3="00000000" w:csb0="00040000" w:csb1="00000000"/>
    <w:embedRegular r:id="rId4" w:fontKey="{A7B101B2-EEEE-4165-8087-F6CEB8D8FD70}"/>
  </w:font>
  <w:font w:name="仿宋_GB2312">
    <w:panose1 w:val="02010609030101010101"/>
    <w:charset w:val="86"/>
    <w:family w:val="modern"/>
    <w:pitch w:val="default"/>
    <w:sig w:usb0="00000001" w:usb1="080E0000" w:usb2="00000000" w:usb3="00000000" w:csb0="00040000" w:csb1="00000000"/>
    <w:embedRegular r:id="rId5" w:fontKey="{AE02010E-6795-4140-985E-BDBA3BC300E7}"/>
  </w:font>
  <w:font w:name="华文仿宋">
    <w:panose1 w:val="02010600040101010101"/>
    <w:charset w:val="86"/>
    <w:family w:val="auto"/>
    <w:pitch w:val="default"/>
    <w:sig w:usb0="00000287" w:usb1="080F0000" w:usb2="00000000" w:usb3="00000000" w:csb0="0004009F" w:csb1="DFD70000"/>
    <w:embedRegular r:id="rId6" w:fontKey="{4CD82ECA-44B4-4C36-BC3C-0B0456A3432C}"/>
  </w:font>
  <w:font w:name="仿宋">
    <w:panose1 w:val="02010609060101010101"/>
    <w:charset w:val="86"/>
    <w:family w:val="auto"/>
    <w:pitch w:val="default"/>
    <w:sig w:usb0="800002BF" w:usb1="38CF7CFA" w:usb2="00000016" w:usb3="00000000" w:csb0="00040001" w:csb1="00000000"/>
    <w:embedRegular r:id="rId7" w:fontKey="{BD36090C-8DAA-4B58-95B4-7DA28531278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zYjExNzliNTFhNTYyNzVlZWNkNzZhOTY1ZTY2N2EifQ=="/>
  </w:docVars>
  <w:rsids>
    <w:rsidRoot w:val="53C80044"/>
    <w:rsid w:val="018E728E"/>
    <w:rsid w:val="045323BB"/>
    <w:rsid w:val="09067282"/>
    <w:rsid w:val="0E540AB7"/>
    <w:rsid w:val="0E9A0F8C"/>
    <w:rsid w:val="18D33A99"/>
    <w:rsid w:val="204E05BB"/>
    <w:rsid w:val="24971254"/>
    <w:rsid w:val="2AC67880"/>
    <w:rsid w:val="2B587EA2"/>
    <w:rsid w:val="2C127573"/>
    <w:rsid w:val="2E903DCA"/>
    <w:rsid w:val="346F3D78"/>
    <w:rsid w:val="3609401F"/>
    <w:rsid w:val="37B22E65"/>
    <w:rsid w:val="38246347"/>
    <w:rsid w:val="3933219B"/>
    <w:rsid w:val="3C165E81"/>
    <w:rsid w:val="3C720E5A"/>
    <w:rsid w:val="3CEA08BA"/>
    <w:rsid w:val="3F5331A1"/>
    <w:rsid w:val="42027FB9"/>
    <w:rsid w:val="49366904"/>
    <w:rsid w:val="49E615E3"/>
    <w:rsid w:val="4C0416DB"/>
    <w:rsid w:val="4C4A764A"/>
    <w:rsid w:val="53C80044"/>
    <w:rsid w:val="54C93152"/>
    <w:rsid w:val="54EB19C6"/>
    <w:rsid w:val="5931198F"/>
    <w:rsid w:val="5B955CFF"/>
    <w:rsid w:val="5C2E2B5C"/>
    <w:rsid w:val="5C55016D"/>
    <w:rsid w:val="5DF82C8F"/>
    <w:rsid w:val="692D3905"/>
    <w:rsid w:val="6B40513F"/>
    <w:rsid w:val="6C9B682E"/>
    <w:rsid w:val="6E49044B"/>
    <w:rsid w:val="6F2F6C30"/>
    <w:rsid w:val="724838DD"/>
    <w:rsid w:val="72D02FAF"/>
    <w:rsid w:val="73B3271F"/>
    <w:rsid w:val="73CA655E"/>
    <w:rsid w:val="75182CE8"/>
    <w:rsid w:val="7D667FE6"/>
    <w:rsid w:val="7E341263"/>
    <w:rsid w:val="7FF940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bCs/>
    </w:rPr>
  </w:style>
  <w:style w:type="character" w:styleId="9">
    <w:name w:val="page number"/>
    <w:basedOn w:val="7"/>
    <w:qFormat/>
    <w:uiPriority w:val="0"/>
  </w:style>
  <w:style w:type="character" w:styleId="10">
    <w:name w:val="FollowedHyperlink"/>
    <w:basedOn w:val="7"/>
    <w:qFormat/>
    <w:uiPriority w:val="0"/>
    <w:rPr>
      <w:color w:val="000000"/>
      <w:u w:val="none"/>
    </w:rPr>
  </w:style>
  <w:style w:type="character" w:styleId="11">
    <w:name w:val="Emphasis"/>
    <w:basedOn w:val="7"/>
    <w:qFormat/>
    <w:uiPriority w:val="0"/>
    <w:rPr>
      <w:i/>
    </w:rPr>
  </w:style>
  <w:style w:type="character" w:styleId="12">
    <w:name w:val="HTML Definition"/>
    <w:basedOn w:val="7"/>
    <w:qFormat/>
    <w:uiPriority w:val="0"/>
  </w:style>
  <w:style w:type="character" w:styleId="13">
    <w:name w:val="HTML Variable"/>
    <w:basedOn w:val="7"/>
    <w:qFormat/>
    <w:uiPriority w:val="0"/>
  </w:style>
  <w:style w:type="character" w:styleId="14">
    <w:name w:val="Hyperlink"/>
    <w:basedOn w:val="7"/>
    <w:qFormat/>
    <w:uiPriority w:val="0"/>
    <w:rPr>
      <w:color w:val="025194"/>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character" w:customStyle="1" w:styleId="17">
    <w:name w:val="hover15"/>
    <w:basedOn w:val="7"/>
    <w:qFormat/>
    <w:uiPriority w:val="0"/>
    <w:rPr>
      <w:color w:val="015293"/>
    </w:rPr>
  </w:style>
  <w:style w:type="character" w:customStyle="1" w:styleId="18">
    <w:name w:val="hover16"/>
    <w:basedOn w:val="7"/>
    <w:qFormat/>
    <w:uiPriority w:val="0"/>
    <w:rPr>
      <w:color w:val="025291"/>
    </w:rPr>
  </w:style>
  <w:style w:type="character" w:customStyle="1" w:styleId="19">
    <w:name w:val="gwds_nopic"/>
    <w:basedOn w:val="7"/>
    <w:qFormat/>
    <w:uiPriority w:val="0"/>
  </w:style>
  <w:style w:type="character" w:customStyle="1" w:styleId="20">
    <w:name w:val="gwds_nopic1"/>
    <w:basedOn w:val="7"/>
    <w:qFormat/>
    <w:uiPriority w:val="0"/>
  </w:style>
  <w:style w:type="character" w:customStyle="1" w:styleId="21">
    <w:name w:val="gwds_nopic2"/>
    <w:basedOn w:val="7"/>
    <w:qFormat/>
    <w:uiPriority w:val="0"/>
  </w:style>
  <w:style w:type="character" w:customStyle="1" w:styleId="22">
    <w:name w:val="font"/>
    <w:basedOn w:val="7"/>
    <w:qFormat/>
    <w:uiPriority w:val="0"/>
  </w:style>
  <w:style w:type="character" w:customStyle="1" w:styleId="23">
    <w:name w:val="font1"/>
    <w:basedOn w:val="7"/>
    <w:qFormat/>
    <w:uiPriority w:val="0"/>
  </w:style>
  <w:style w:type="character" w:customStyle="1" w:styleId="24">
    <w:name w:val="noline"/>
    <w:basedOn w:val="7"/>
    <w:qFormat/>
    <w:uiPriority w:val="0"/>
  </w:style>
  <w:style w:type="character" w:customStyle="1" w:styleId="25">
    <w:name w:val="place"/>
    <w:basedOn w:val="7"/>
    <w:qFormat/>
    <w:uiPriority w:val="0"/>
    <w:rPr>
      <w:rFonts w:ascii="微软雅黑" w:hAnsi="微软雅黑" w:eastAsia="微软雅黑" w:cs="微软雅黑"/>
      <w:color w:val="888888"/>
      <w:sz w:val="25"/>
      <w:szCs w:val="25"/>
    </w:rPr>
  </w:style>
  <w:style w:type="character" w:customStyle="1" w:styleId="26">
    <w:name w:val="place1"/>
    <w:basedOn w:val="7"/>
    <w:qFormat/>
    <w:uiPriority w:val="0"/>
  </w:style>
  <w:style w:type="character" w:customStyle="1" w:styleId="27">
    <w:name w:val="place2"/>
    <w:basedOn w:val="7"/>
    <w:qFormat/>
    <w:uiPriority w:val="0"/>
  </w:style>
  <w:style w:type="character" w:customStyle="1" w:styleId="28">
    <w:name w:val="place3"/>
    <w:basedOn w:val="7"/>
    <w:qFormat/>
    <w:uiPriority w:val="0"/>
  </w:style>
  <w:style w:type="character" w:customStyle="1" w:styleId="29">
    <w:name w:val="hover17"/>
    <w:basedOn w:val="7"/>
    <w:qFormat/>
    <w:uiPriority w:val="0"/>
    <w:rPr>
      <w:color w:val="015293"/>
    </w:rPr>
  </w:style>
  <w:style w:type="character" w:customStyle="1" w:styleId="30">
    <w:name w:val="bsharetext"/>
    <w:basedOn w:val="7"/>
    <w:qFormat/>
    <w:uiPriority w:val="0"/>
  </w:style>
  <w:style w:type="character" w:customStyle="1" w:styleId="31">
    <w:name w:val="hover18"/>
    <w:basedOn w:val="7"/>
    <w:qFormat/>
    <w:uiPriority w:val="0"/>
    <w:rPr>
      <w:color w:val="025291"/>
    </w:rPr>
  </w:style>
  <w:style w:type="character" w:customStyle="1" w:styleId="32">
    <w:name w:val="hover19"/>
    <w:basedOn w:val="7"/>
    <w:qFormat/>
    <w:uiPriority w:val="0"/>
    <w:rPr>
      <w:color w:val="015293"/>
    </w:rPr>
  </w:style>
  <w:style w:type="character" w:customStyle="1" w:styleId="33">
    <w:name w:val="hover"/>
    <w:basedOn w:val="7"/>
    <w:qFormat/>
    <w:uiPriority w:val="0"/>
    <w:rPr>
      <w:color w:val="025291"/>
    </w:rPr>
  </w:style>
  <w:style w:type="character" w:customStyle="1" w:styleId="34">
    <w:name w:val="hover1"/>
    <w:basedOn w:val="7"/>
    <w:qFormat/>
    <w:uiPriority w:val="0"/>
    <w:rPr>
      <w:color w:val="01529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2256</Words>
  <Characters>2281</Characters>
  <Lines>0</Lines>
  <Paragraphs>0</Paragraphs>
  <TotalTime>2</TotalTime>
  <ScaleCrop>false</ScaleCrop>
  <LinksUpToDate>false</LinksUpToDate>
  <CharactersWithSpaces>2335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2022-02-16T01:14:00Z</dcterms:created>
  <dc:creator>Administrator</dc:creator>
  <cp:lastModifiedBy>≈海水≈</cp:lastModifiedBy>
  <cp:lastPrinted>2022-10-12T06:19:00Z</cp:lastPrinted>
  <dcterms:modified xsi:type="dcterms:W3CDTF">2022-10-12T07:14:42Z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970C243CA5EA4BA1A9818265ABDA7C49</vt:lpwstr>
  </property>
</Properties>
</file>