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本次检验项目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一</w:t>
      </w:r>
      <w:r>
        <w:rPr>
          <w:rFonts w:hint="eastAsia"/>
          <w:b/>
          <w:sz w:val="32"/>
          <w:szCs w:val="32"/>
        </w:rPr>
        <w:t>、肉制品</w:t>
      </w:r>
    </w:p>
    <w:p>
      <w:pPr>
        <w:ind w:firstLine="413" w:firstLineChars="1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食品中亚硝酸盐与硝酸盐的测定》（GB 5009.33-2016）等标准及产品明示标准和指标的要求。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肉制品检验项目为亚硝酸盐。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、乳制品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抽检依据是《食品安全国家标准 灭菌乳》（GB 25190-2010）等标准及产品明示标准和指标的要求。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肉制品检验项目包括商业无菌、酸度等。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三、饼干</w:t>
      </w:r>
    </w:p>
    <w:p>
      <w:pPr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（一）抽检依据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抽检依据是《</w:t>
      </w:r>
      <w:r>
        <w:rPr>
          <w:color w:val="333333"/>
          <w:sz w:val="30"/>
          <w:szCs w:val="30"/>
        </w:rPr>
        <w:t>食品安全国家标准 食品中苯甲酸、山梨酸和糖精钠的测定</w:t>
      </w:r>
      <w:r>
        <w:rPr>
          <w:rFonts w:hint="eastAsia"/>
          <w:sz w:val="28"/>
          <w:szCs w:val="28"/>
        </w:rPr>
        <w:t>》（GB 5009.28-2016）、《</w:t>
      </w:r>
      <w:r>
        <w:rPr>
          <w:color w:val="333333"/>
          <w:sz w:val="30"/>
          <w:szCs w:val="30"/>
        </w:rPr>
        <w:t>食品安全国家标准 食品中三氯蔗糖（蔗糖素）的测定</w:t>
      </w:r>
      <w:r>
        <w:rPr>
          <w:rFonts w:hint="eastAsia"/>
          <w:sz w:val="28"/>
          <w:szCs w:val="28"/>
        </w:rPr>
        <w:t>》（GB22255-2014）、《</w:t>
      </w:r>
      <w:r>
        <w:rPr>
          <w:color w:val="333333"/>
          <w:sz w:val="30"/>
          <w:szCs w:val="30"/>
        </w:rPr>
        <w:t>食品安全国家标准 食品中环己基氨基磺酸钠的测定</w:t>
      </w:r>
      <w:r>
        <w:rPr>
          <w:rFonts w:hint="eastAsia"/>
          <w:sz w:val="28"/>
          <w:szCs w:val="28"/>
        </w:rPr>
        <w:t>》（GB5009.97-2016）、《</w:t>
      </w:r>
      <w:r>
        <w:rPr>
          <w:color w:val="333333"/>
          <w:sz w:val="30"/>
          <w:szCs w:val="30"/>
        </w:rPr>
        <w:t>食品安全国家标准 食品微生物学检验 菌落总数测定</w:t>
      </w:r>
      <w:r>
        <w:rPr>
          <w:rFonts w:hint="eastAsia"/>
          <w:sz w:val="28"/>
          <w:szCs w:val="28"/>
        </w:rPr>
        <w:t>》（GB4789.2-2016）、《</w:t>
      </w:r>
      <w:r>
        <w:rPr>
          <w:color w:val="333333"/>
          <w:sz w:val="30"/>
          <w:szCs w:val="30"/>
        </w:rPr>
        <w:t>食品安全国家标准 食品微生物学检验 大肠菌群计数</w:t>
      </w:r>
      <w:r>
        <w:rPr>
          <w:rFonts w:hint="eastAsia"/>
          <w:sz w:val="28"/>
          <w:szCs w:val="28"/>
        </w:rPr>
        <w:t>》（GB4789.3-2016）、《</w:t>
      </w:r>
      <w:r>
        <w:rPr>
          <w:color w:val="333333"/>
          <w:sz w:val="30"/>
          <w:szCs w:val="30"/>
        </w:rPr>
        <w:t>食品安全国家标准 食品中二氧化硫的测定</w:t>
      </w:r>
      <w:r>
        <w:rPr>
          <w:rFonts w:hint="eastAsia"/>
          <w:sz w:val="28"/>
          <w:szCs w:val="28"/>
        </w:rPr>
        <w:t>》（</w:t>
      </w:r>
      <w:r>
        <w:rPr>
          <w:color w:val="333333"/>
          <w:sz w:val="30"/>
          <w:szCs w:val="30"/>
        </w:rPr>
        <w:t>GB 5009.34-2016</w:t>
      </w:r>
      <w:r>
        <w:rPr>
          <w:rFonts w:hint="eastAsia"/>
          <w:sz w:val="28"/>
          <w:szCs w:val="28"/>
        </w:rPr>
        <w:t>）、《</w:t>
      </w:r>
      <w:r>
        <w:rPr>
          <w:color w:val="333333"/>
          <w:sz w:val="30"/>
          <w:szCs w:val="30"/>
        </w:rPr>
        <w:t>食品安全国家标准 食品微生物学检验 霉菌和酵母计数</w:t>
      </w:r>
      <w:r>
        <w:rPr>
          <w:rFonts w:hint="eastAsia"/>
          <w:sz w:val="28"/>
          <w:szCs w:val="28"/>
        </w:rPr>
        <w:t>》（</w:t>
      </w:r>
      <w:r>
        <w:rPr>
          <w:color w:val="333333"/>
          <w:sz w:val="30"/>
          <w:szCs w:val="30"/>
        </w:rPr>
        <w:t>GB 4789.15-2016</w:t>
      </w:r>
      <w:r>
        <w:rPr>
          <w:rFonts w:hint="eastAsia"/>
          <w:sz w:val="28"/>
          <w:szCs w:val="28"/>
        </w:rPr>
        <w:t>）等标准及产品明示标准和指标的要求。</w:t>
      </w:r>
    </w:p>
    <w:p>
      <w:pPr>
        <w:ind w:firstLine="422" w:firstLineChars="1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（二）检验项目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蔬菜品检验项目包括亚硫酸盐、苯甲酸、山梨酸、糖精钠、三氯蔗糖、环己基氨基磺酸钠、菌落总数、大肠菌群、霉菌等。</w:t>
      </w:r>
    </w:p>
    <w:p>
      <w:pPr>
        <w:ind w:firstLine="560" w:firstLineChars="200"/>
        <w:rPr>
          <w:rFonts w:hint="eastAs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01909"/>
    <w:rsid w:val="12333274"/>
    <w:rsid w:val="1D944924"/>
    <w:rsid w:val="20152F64"/>
    <w:rsid w:val="23DA5F91"/>
    <w:rsid w:val="28601909"/>
    <w:rsid w:val="287C30C9"/>
    <w:rsid w:val="5C605C93"/>
    <w:rsid w:val="5EE20328"/>
    <w:rsid w:val="6E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2019-06-10T02:14:00Z</dcterms:created>
  <dc:creator>PYMSA</dc:creator>
  <cp:lastModifiedBy>PYMSA</cp:lastModifiedBy>
  <dcterms:modified xsi:type="dcterms:W3CDTF">2019-07-29T07:49:24Z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