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B65" w:rsidRDefault="00700B65" w:rsidP="00700B65">
      <w:pPr>
        <w:snapToGrid w:val="0"/>
        <w:spacing w:line="600" w:lineRule="exact"/>
        <w:rPr>
          <w:rFonts w:ascii="仿宋_GB2312" w:eastAsia="仿宋_GB2312"/>
          <w:color w:val="000000"/>
          <w:sz w:val="32"/>
          <w:szCs w:val="32"/>
        </w:rPr>
      </w:pPr>
    </w:p>
    <w:p w:rsidR="00700B65" w:rsidRDefault="00700B65" w:rsidP="00700B65">
      <w:pPr>
        <w:jc w:val="center"/>
        <w:rPr>
          <w:sz w:val="44"/>
          <w:szCs w:val="44"/>
        </w:rPr>
      </w:pPr>
      <w:r>
        <w:rPr>
          <w:rFonts w:hint="eastAsia"/>
          <w:sz w:val="44"/>
          <w:szCs w:val="44"/>
        </w:rPr>
        <w:t>平阳县</w:t>
      </w:r>
      <w:r w:rsidRPr="00E85D5D">
        <w:rPr>
          <w:rFonts w:hint="eastAsia"/>
          <w:sz w:val="44"/>
          <w:szCs w:val="44"/>
        </w:rPr>
        <w:t>人民政府关于进一步深化综合改革促进民办教育健康发展的实施意见</w:t>
      </w:r>
    </w:p>
    <w:p w:rsidR="00700B65" w:rsidRPr="008830A4" w:rsidRDefault="00700B65" w:rsidP="00700B65">
      <w:pPr>
        <w:jc w:val="center"/>
        <w:rPr>
          <w:sz w:val="44"/>
          <w:szCs w:val="44"/>
        </w:rPr>
      </w:pPr>
      <w:r>
        <w:rPr>
          <w:rFonts w:hint="eastAsia"/>
          <w:sz w:val="44"/>
          <w:szCs w:val="44"/>
        </w:rPr>
        <w:t>（征求意见稿）</w:t>
      </w:r>
    </w:p>
    <w:p w:rsidR="00700B65" w:rsidRPr="00E85D5D" w:rsidRDefault="00700B65" w:rsidP="00700B65">
      <w:pPr>
        <w:rPr>
          <w:rFonts w:ascii="仿宋" w:eastAsia="仿宋" w:hAnsi="仿宋"/>
          <w:sz w:val="32"/>
          <w:szCs w:val="32"/>
        </w:rPr>
      </w:pPr>
      <w:r w:rsidRPr="00E85D5D">
        <w:rPr>
          <w:rFonts w:ascii="仿宋" w:eastAsia="仿宋" w:hAnsi="仿宋" w:hint="eastAsia"/>
          <w:sz w:val="32"/>
          <w:szCs w:val="32"/>
        </w:rPr>
        <w:t>各</w:t>
      </w:r>
      <w:r>
        <w:rPr>
          <w:rFonts w:ascii="仿宋" w:eastAsia="仿宋" w:hAnsi="仿宋" w:hint="eastAsia"/>
          <w:sz w:val="32"/>
          <w:szCs w:val="32"/>
        </w:rPr>
        <w:t>乡镇</w:t>
      </w:r>
      <w:r w:rsidRPr="00E85D5D">
        <w:rPr>
          <w:rFonts w:ascii="仿宋" w:eastAsia="仿宋" w:hAnsi="仿宋" w:hint="eastAsia"/>
          <w:sz w:val="32"/>
          <w:szCs w:val="32"/>
        </w:rPr>
        <w:t>人民政府,</w:t>
      </w:r>
      <w:r>
        <w:rPr>
          <w:rFonts w:ascii="仿宋" w:eastAsia="仿宋" w:hAnsi="仿宋" w:hint="eastAsia"/>
          <w:sz w:val="32"/>
          <w:szCs w:val="32"/>
        </w:rPr>
        <w:t>县政府</w:t>
      </w:r>
      <w:r w:rsidRPr="00E85D5D">
        <w:rPr>
          <w:rFonts w:ascii="仿宋" w:eastAsia="仿宋" w:hAnsi="仿宋" w:hint="eastAsia"/>
          <w:sz w:val="32"/>
          <w:szCs w:val="32"/>
        </w:rPr>
        <w:t>直属各单位:</w:t>
      </w:r>
    </w:p>
    <w:p w:rsidR="00700B65" w:rsidRPr="00E85D5D" w:rsidRDefault="00700B65" w:rsidP="00700B65">
      <w:pPr>
        <w:rPr>
          <w:rFonts w:ascii="仿宋" w:eastAsia="仿宋" w:hAnsi="仿宋"/>
          <w:sz w:val="32"/>
          <w:szCs w:val="32"/>
        </w:rPr>
      </w:pPr>
      <w:r>
        <w:rPr>
          <w:rFonts w:ascii="仿宋" w:eastAsia="仿宋" w:hAnsi="仿宋" w:hint="eastAsia"/>
          <w:sz w:val="32"/>
          <w:szCs w:val="32"/>
        </w:rPr>
        <w:t xml:space="preserve">    </w:t>
      </w:r>
      <w:r w:rsidRPr="00E85D5D">
        <w:rPr>
          <w:rFonts w:ascii="仿宋" w:eastAsia="仿宋" w:hAnsi="仿宋" w:hint="eastAsia"/>
          <w:sz w:val="32"/>
          <w:szCs w:val="32"/>
        </w:rPr>
        <w:t>为贯彻落实《中华人民共和国民办教育促进法》《国务院关于鼓励社会力量兴办教育促进民办教育健康发展的若干意见》(</w:t>
      </w:r>
      <w:r>
        <w:rPr>
          <w:rFonts w:ascii="仿宋" w:eastAsia="仿宋" w:hAnsi="仿宋" w:hint="eastAsia"/>
          <w:sz w:val="32"/>
          <w:szCs w:val="32"/>
        </w:rPr>
        <w:t>国发[</w:t>
      </w:r>
      <w:r w:rsidRPr="00E85D5D">
        <w:rPr>
          <w:rFonts w:ascii="仿宋" w:eastAsia="仿宋" w:hAnsi="仿宋" w:hint="eastAsia"/>
          <w:sz w:val="32"/>
          <w:szCs w:val="32"/>
        </w:rPr>
        <w:t>2016</w:t>
      </w:r>
      <w:r>
        <w:rPr>
          <w:rFonts w:ascii="仿宋" w:eastAsia="仿宋" w:hAnsi="仿宋" w:hint="eastAsia"/>
          <w:sz w:val="32"/>
          <w:szCs w:val="32"/>
        </w:rPr>
        <w:t>]</w:t>
      </w:r>
      <w:r w:rsidRPr="00E85D5D">
        <w:rPr>
          <w:rFonts w:ascii="仿宋" w:eastAsia="仿宋" w:hAnsi="仿宋" w:hint="eastAsia"/>
          <w:sz w:val="32"/>
          <w:szCs w:val="32"/>
        </w:rPr>
        <w:t>81号)《浙江省人民政府关于鼓励社会力量兴办教育促进民办教育健康发展的实施意见》(浙政发</w:t>
      </w:r>
      <w:r>
        <w:rPr>
          <w:rFonts w:ascii="仿宋" w:eastAsia="仿宋" w:hAnsi="仿宋" w:hint="eastAsia"/>
          <w:sz w:val="32"/>
          <w:szCs w:val="32"/>
        </w:rPr>
        <w:t>[</w:t>
      </w:r>
      <w:r w:rsidRPr="00E85D5D">
        <w:rPr>
          <w:rFonts w:ascii="仿宋" w:eastAsia="仿宋" w:hAnsi="仿宋" w:hint="eastAsia"/>
          <w:sz w:val="32"/>
          <w:szCs w:val="32"/>
        </w:rPr>
        <w:t>2017</w:t>
      </w:r>
      <w:r>
        <w:rPr>
          <w:rFonts w:ascii="仿宋" w:eastAsia="仿宋" w:hAnsi="仿宋" w:hint="eastAsia"/>
          <w:sz w:val="32"/>
          <w:szCs w:val="32"/>
        </w:rPr>
        <w:t>]</w:t>
      </w:r>
      <w:r w:rsidRPr="00E85D5D">
        <w:rPr>
          <w:rFonts w:ascii="仿宋" w:eastAsia="仿宋" w:hAnsi="仿宋" w:hint="eastAsia"/>
          <w:sz w:val="32"/>
          <w:szCs w:val="32"/>
        </w:rPr>
        <w:t>48号)</w:t>
      </w:r>
      <w:r>
        <w:rPr>
          <w:rFonts w:ascii="仿宋" w:eastAsia="仿宋" w:hAnsi="仿宋" w:hint="eastAsia"/>
          <w:sz w:val="32"/>
          <w:szCs w:val="32"/>
        </w:rPr>
        <w:t>和《温州市人民政府关于进一步深化综合改革促进民办教育</w:t>
      </w:r>
      <w:r w:rsidRPr="00E85D5D">
        <w:rPr>
          <w:rFonts w:ascii="仿宋" w:eastAsia="仿宋" w:hAnsi="仿宋" w:hint="eastAsia"/>
          <w:sz w:val="32"/>
          <w:szCs w:val="32"/>
        </w:rPr>
        <w:t>健康发展的实施意见</w:t>
      </w:r>
      <w:r>
        <w:rPr>
          <w:rFonts w:ascii="仿宋" w:eastAsia="仿宋" w:hAnsi="仿宋" w:hint="eastAsia"/>
          <w:sz w:val="32"/>
          <w:szCs w:val="32"/>
        </w:rPr>
        <w:t>》（温政</w:t>
      </w:r>
      <w:r w:rsidRPr="00E85D5D">
        <w:rPr>
          <w:rFonts w:ascii="仿宋" w:eastAsia="仿宋" w:hAnsi="仿宋" w:hint="eastAsia"/>
          <w:sz w:val="32"/>
          <w:szCs w:val="32"/>
        </w:rPr>
        <w:t>发</w:t>
      </w:r>
      <w:r>
        <w:rPr>
          <w:rFonts w:ascii="仿宋" w:eastAsia="仿宋" w:hAnsi="仿宋" w:hint="eastAsia"/>
          <w:sz w:val="32"/>
          <w:szCs w:val="32"/>
        </w:rPr>
        <w:t>[</w:t>
      </w:r>
      <w:r w:rsidRPr="00E85D5D">
        <w:rPr>
          <w:rFonts w:ascii="仿宋" w:eastAsia="仿宋" w:hAnsi="仿宋" w:hint="eastAsia"/>
          <w:sz w:val="32"/>
          <w:szCs w:val="32"/>
        </w:rPr>
        <w:t>201</w:t>
      </w:r>
      <w:r>
        <w:rPr>
          <w:rFonts w:ascii="仿宋" w:eastAsia="仿宋" w:hAnsi="仿宋" w:hint="eastAsia"/>
          <w:sz w:val="32"/>
          <w:szCs w:val="32"/>
        </w:rPr>
        <w:t>8]20</w:t>
      </w:r>
      <w:r w:rsidRPr="00E85D5D">
        <w:rPr>
          <w:rFonts w:ascii="仿宋" w:eastAsia="仿宋" w:hAnsi="仿宋" w:hint="eastAsia"/>
          <w:sz w:val="32"/>
          <w:szCs w:val="32"/>
        </w:rPr>
        <w:t>号</w:t>
      </w:r>
      <w:r>
        <w:rPr>
          <w:rFonts w:ascii="仿宋" w:eastAsia="仿宋" w:hAnsi="仿宋" w:hint="eastAsia"/>
          <w:sz w:val="32"/>
          <w:szCs w:val="32"/>
        </w:rPr>
        <w:t>）</w:t>
      </w:r>
      <w:r w:rsidRPr="00E85D5D">
        <w:rPr>
          <w:rFonts w:ascii="仿宋" w:eastAsia="仿宋" w:hAnsi="仿宋" w:hint="eastAsia"/>
          <w:sz w:val="32"/>
          <w:szCs w:val="32"/>
        </w:rPr>
        <w:t>,进一步深化综合改革,促进民办教育健康发展,结合我</w:t>
      </w:r>
      <w:r>
        <w:rPr>
          <w:rFonts w:ascii="仿宋" w:eastAsia="仿宋" w:hAnsi="仿宋" w:hint="eastAsia"/>
          <w:sz w:val="32"/>
          <w:szCs w:val="32"/>
        </w:rPr>
        <w:t>县</w:t>
      </w:r>
      <w:r w:rsidRPr="00E85D5D">
        <w:rPr>
          <w:rFonts w:ascii="仿宋" w:eastAsia="仿宋" w:hAnsi="仿宋" w:hint="eastAsia"/>
          <w:sz w:val="32"/>
          <w:szCs w:val="32"/>
        </w:rPr>
        <w:t>实际,提出如下实施意见。</w:t>
      </w:r>
    </w:p>
    <w:p w:rsidR="00700B65" w:rsidRPr="00E85D5D" w:rsidRDefault="00700B65" w:rsidP="00700B65">
      <w:pPr>
        <w:rPr>
          <w:rFonts w:ascii="黑体" w:eastAsia="黑体" w:hAnsi="黑体"/>
          <w:b/>
          <w:sz w:val="32"/>
          <w:szCs w:val="32"/>
        </w:rPr>
      </w:pPr>
      <w:r>
        <w:rPr>
          <w:rFonts w:ascii="黑体" w:eastAsia="黑体" w:hAnsi="黑体" w:hint="eastAsia"/>
          <w:b/>
          <w:sz w:val="32"/>
          <w:szCs w:val="32"/>
        </w:rPr>
        <w:t xml:space="preserve">    </w:t>
      </w:r>
      <w:r w:rsidRPr="00E85D5D">
        <w:rPr>
          <w:rFonts w:ascii="黑体" w:eastAsia="黑体" w:hAnsi="黑体" w:hint="eastAsia"/>
          <w:b/>
          <w:sz w:val="32"/>
          <w:szCs w:val="32"/>
        </w:rPr>
        <w:t>一、总体要求</w:t>
      </w:r>
    </w:p>
    <w:p w:rsidR="00700B65" w:rsidRPr="00E85D5D" w:rsidRDefault="00700B65" w:rsidP="00700B65">
      <w:pPr>
        <w:rPr>
          <w:rFonts w:ascii="仿宋" w:eastAsia="仿宋" w:hAnsi="仿宋"/>
          <w:sz w:val="32"/>
          <w:szCs w:val="32"/>
        </w:rPr>
      </w:pPr>
      <w:r>
        <w:rPr>
          <w:rFonts w:ascii="仿宋" w:eastAsia="仿宋" w:hAnsi="仿宋" w:hint="eastAsia"/>
          <w:sz w:val="32"/>
          <w:szCs w:val="32"/>
        </w:rPr>
        <w:t xml:space="preserve">    </w:t>
      </w:r>
      <w:r w:rsidRPr="00E85D5D">
        <w:rPr>
          <w:rFonts w:ascii="仿宋" w:eastAsia="仿宋" w:hAnsi="仿宋" w:hint="eastAsia"/>
          <w:sz w:val="32"/>
          <w:szCs w:val="32"/>
        </w:rPr>
        <w:t>(</w:t>
      </w:r>
      <w:proofErr w:type="gramStart"/>
      <w:r w:rsidRPr="00E85D5D">
        <w:rPr>
          <w:rFonts w:ascii="仿宋" w:eastAsia="仿宋" w:hAnsi="仿宋" w:hint="eastAsia"/>
          <w:sz w:val="32"/>
          <w:szCs w:val="32"/>
        </w:rPr>
        <w:t>一</w:t>
      </w:r>
      <w:proofErr w:type="gramEnd"/>
      <w:r w:rsidRPr="00E85D5D">
        <w:rPr>
          <w:rFonts w:ascii="仿宋" w:eastAsia="仿宋" w:hAnsi="仿宋" w:hint="eastAsia"/>
          <w:sz w:val="32"/>
          <w:szCs w:val="32"/>
        </w:rPr>
        <w:t>)指导思想。以习近平新时代中国特色社会主义思想为指导,全面贯彻落实党的十九大精神和教育方针,坚持社会主义办学方向,坚持立德树人,按照“继续走在全国前列”的要求,调动社会力量兴办教育的积极性,促进我</w:t>
      </w:r>
      <w:r>
        <w:rPr>
          <w:rFonts w:ascii="仿宋" w:eastAsia="仿宋" w:hAnsi="仿宋" w:hint="eastAsia"/>
          <w:sz w:val="32"/>
          <w:szCs w:val="32"/>
        </w:rPr>
        <w:t>县</w:t>
      </w:r>
      <w:r w:rsidRPr="00E85D5D">
        <w:rPr>
          <w:rFonts w:ascii="仿宋" w:eastAsia="仿宋" w:hAnsi="仿宋" w:hint="eastAsia"/>
          <w:sz w:val="32"/>
          <w:szCs w:val="32"/>
        </w:rPr>
        <w:t>民办教育健康发展</w:t>
      </w:r>
      <w:r>
        <w:rPr>
          <w:rFonts w:ascii="仿宋" w:eastAsia="仿宋" w:hAnsi="仿宋" w:hint="eastAsia"/>
          <w:sz w:val="32"/>
          <w:szCs w:val="32"/>
        </w:rPr>
        <w:t>。</w:t>
      </w:r>
    </w:p>
    <w:p w:rsidR="00700B65" w:rsidRDefault="00700B65" w:rsidP="00700B65">
      <w:pPr>
        <w:rPr>
          <w:rFonts w:ascii="仿宋" w:eastAsia="仿宋" w:hAnsi="仿宋"/>
          <w:sz w:val="32"/>
          <w:szCs w:val="32"/>
        </w:rPr>
      </w:pPr>
      <w:r>
        <w:rPr>
          <w:rFonts w:ascii="仿宋" w:eastAsia="仿宋" w:hAnsi="仿宋" w:hint="eastAsia"/>
          <w:sz w:val="32"/>
          <w:szCs w:val="32"/>
        </w:rPr>
        <w:t xml:space="preserve">    </w:t>
      </w:r>
      <w:r w:rsidRPr="00E85D5D">
        <w:rPr>
          <w:rFonts w:ascii="仿宋" w:eastAsia="仿宋" w:hAnsi="仿宋" w:hint="eastAsia"/>
          <w:sz w:val="32"/>
          <w:szCs w:val="32"/>
        </w:rPr>
        <w:t>(二)基本原则。坚持公益属性与市场方向兼顾,坚持精准扶持与规范管理并举,坚持历史性与先行性结合,以分类管理为突破口,创新体制机制,在法人治理、财政扶持、投融</w:t>
      </w:r>
      <w:r w:rsidRPr="00E85D5D">
        <w:rPr>
          <w:rFonts w:ascii="仿宋" w:eastAsia="仿宋" w:hAnsi="仿宋" w:hint="eastAsia"/>
          <w:sz w:val="32"/>
          <w:szCs w:val="32"/>
        </w:rPr>
        <w:lastRenderedPageBreak/>
        <w:t>资、收费等方面,形成差别化、有针对性的民办教育公共政策体系,破解民办教育改革发展难题和障碍</w:t>
      </w:r>
      <w:r>
        <w:rPr>
          <w:rFonts w:ascii="仿宋" w:eastAsia="仿宋" w:hAnsi="仿宋" w:hint="eastAsia"/>
          <w:sz w:val="32"/>
          <w:szCs w:val="32"/>
        </w:rPr>
        <w:t>。</w:t>
      </w:r>
    </w:p>
    <w:p w:rsidR="00700B65" w:rsidRPr="00E85D5D" w:rsidRDefault="00700B65" w:rsidP="00700B65">
      <w:pPr>
        <w:rPr>
          <w:rFonts w:ascii="黑体" w:eastAsia="黑体" w:hAnsi="黑体"/>
          <w:sz w:val="32"/>
          <w:szCs w:val="32"/>
        </w:rPr>
      </w:pPr>
      <w:r>
        <w:rPr>
          <w:rFonts w:ascii="黑体" w:eastAsia="黑体" w:hAnsi="黑体" w:hint="eastAsia"/>
          <w:sz w:val="32"/>
          <w:szCs w:val="32"/>
        </w:rPr>
        <w:t xml:space="preserve">    </w:t>
      </w:r>
      <w:r w:rsidRPr="00E85D5D">
        <w:rPr>
          <w:rFonts w:ascii="黑体" w:eastAsia="黑体" w:hAnsi="黑体" w:hint="eastAsia"/>
          <w:sz w:val="32"/>
          <w:szCs w:val="32"/>
        </w:rPr>
        <w:t>二、加强党对民办学校的领导</w:t>
      </w:r>
    </w:p>
    <w:p w:rsidR="00700B65" w:rsidRPr="00E85D5D" w:rsidRDefault="00700B65" w:rsidP="00700B65">
      <w:pPr>
        <w:rPr>
          <w:rFonts w:ascii="仿宋" w:eastAsia="仿宋" w:hAnsi="仿宋"/>
          <w:sz w:val="32"/>
          <w:szCs w:val="32"/>
        </w:rPr>
      </w:pPr>
      <w:r>
        <w:rPr>
          <w:rFonts w:ascii="仿宋" w:eastAsia="仿宋" w:hAnsi="仿宋" w:hint="eastAsia"/>
          <w:sz w:val="32"/>
          <w:szCs w:val="32"/>
        </w:rPr>
        <w:t xml:space="preserve">   </w:t>
      </w:r>
      <w:r w:rsidRPr="000D1D34">
        <w:rPr>
          <w:rFonts w:ascii="仿宋" w:eastAsia="仿宋" w:hAnsi="仿宋" w:hint="eastAsia"/>
          <w:sz w:val="32"/>
          <w:szCs w:val="32"/>
        </w:rPr>
        <w:t>（三)加强民办学校党的建设。</w:t>
      </w:r>
      <w:r w:rsidRPr="00E85D5D">
        <w:rPr>
          <w:rFonts w:ascii="仿宋" w:eastAsia="仿宋" w:hAnsi="仿宋" w:hint="eastAsia"/>
          <w:sz w:val="32"/>
          <w:szCs w:val="32"/>
        </w:rPr>
        <w:t>加大民办学校党组织组建力度,釆</w:t>
      </w:r>
      <w:proofErr w:type="gramStart"/>
      <w:r w:rsidRPr="00E85D5D">
        <w:rPr>
          <w:rFonts w:ascii="仿宋" w:eastAsia="仿宋" w:hAnsi="仿宋" w:hint="eastAsia"/>
          <w:sz w:val="32"/>
          <w:szCs w:val="32"/>
        </w:rPr>
        <w:t>取联合</w:t>
      </w:r>
      <w:proofErr w:type="gramEnd"/>
      <w:r w:rsidRPr="00E85D5D">
        <w:rPr>
          <w:rFonts w:ascii="仿宋" w:eastAsia="仿宋" w:hAnsi="仿宋" w:hint="eastAsia"/>
          <w:sz w:val="32"/>
          <w:szCs w:val="32"/>
        </w:rPr>
        <w:t>组建、挂靠组建、派入党员教师单独组建等形式建立党组织,做到应建必建,确保民办学校社会主义办学方向。要把党建工作作为民办学校注册登记、年检年审、评估考核、管理监督的必备条件和必查内容</w:t>
      </w:r>
      <w:r>
        <w:rPr>
          <w:rFonts w:ascii="仿宋" w:eastAsia="仿宋" w:hAnsi="仿宋" w:hint="eastAsia"/>
          <w:sz w:val="32"/>
          <w:szCs w:val="32"/>
        </w:rPr>
        <w:t>。</w:t>
      </w:r>
    </w:p>
    <w:p w:rsidR="00700B65" w:rsidRPr="00E85D5D" w:rsidRDefault="00700B65" w:rsidP="00700B65">
      <w:pPr>
        <w:rPr>
          <w:rFonts w:ascii="仿宋" w:eastAsia="仿宋" w:hAnsi="仿宋"/>
          <w:sz w:val="32"/>
          <w:szCs w:val="32"/>
        </w:rPr>
      </w:pPr>
      <w:r>
        <w:rPr>
          <w:rFonts w:ascii="仿宋" w:eastAsia="仿宋" w:hAnsi="仿宋" w:hint="eastAsia"/>
          <w:sz w:val="32"/>
          <w:szCs w:val="32"/>
        </w:rPr>
        <w:t xml:space="preserve">    </w:t>
      </w:r>
      <w:r w:rsidRPr="00E85D5D">
        <w:rPr>
          <w:rFonts w:ascii="仿宋" w:eastAsia="仿宋" w:hAnsi="仿宋" w:hint="eastAsia"/>
          <w:sz w:val="32"/>
          <w:szCs w:val="32"/>
        </w:rPr>
        <w:t>(四)健全党组织参与决策和监督机制。积极推进“双向进入、交叉任职”,推进党组织班子成员进入学校决策层和管理层,涉及民办学校发展规划、重要改革、人事安排等重大事项,党组织要参与讨论研究,董事会(理事会)在</w:t>
      </w:r>
      <w:proofErr w:type="gramStart"/>
      <w:r w:rsidRPr="00E85D5D">
        <w:rPr>
          <w:rFonts w:ascii="仿宋" w:eastAsia="仿宋" w:hAnsi="仿宋" w:hint="eastAsia"/>
          <w:sz w:val="32"/>
          <w:szCs w:val="32"/>
        </w:rPr>
        <w:t>作出</w:t>
      </w:r>
      <w:proofErr w:type="gramEnd"/>
      <w:r w:rsidRPr="00E85D5D">
        <w:rPr>
          <w:rFonts w:ascii="仿宋" w:eastAsia="仿宋" w:hAnsi="仿宋" w:hint="eastAsia"/>
          <w:sz w:val="32"/>
          <w:szCs w:val="32"/>
        </w:rPr>
        <w:t>决定前,要征得党组织同意。</w:t>
      </w:r>
    </w:p>
    <w:p w:rsidR="00700B65" w:rsidRPr="00E85D5D" w:rsidRDefault="00700B65" w:rsidP="00700B65">
      <w:pPr>
        <w:rPr>
          <w:rFonts w:ascii="仿宋" w:eastAsia="仿宋" w:hAnsi="仿宋"/>
          <w:sz w:val="32"/>
          <w:szCs w:val="32"/>
        </w:rPr>
      </w:pPr>
      <w:r>
        <w:rPr>
          <w:rFonts w:ascii="仿宋" w:eastAsia="仿宋" w:hAnsi="仿宋" w:hint="eastAsia"/>
          <w:sz w:val="32"/>
          <w:szCs w:val="32"/>
        </w:rPr>
        <w:t xml:space="preserve">    （</w:t>
      </w:r>
      <w:r w:rsidRPr="00E85D5D">
        <w:rPr>
          <w:rFonts w:ascii="仿宋" w:eastAsia="仿宋" w:hAnsi="仿宋" w:hint="eastAsia"/>
          <w:sz w:val="32"/>
          <w:szCs w:val="32"/>
        </w:rPr>
        <w:t>五)加强和改进民办学校思想政治教育。全面推动习近平新时代中国特色社会主义思想进教材、进课堂、进头脑,把社会主义核心价值观融入教育教学全过程,增强德育工作的针对性、实效性。大力开展社会实践和志愿服务,积极开展心理健康教育</w:t>
      </w:r>
      <w:r>
        <w:rPr>
          <w:rFonts w:ascii="仿宋" w:eastAsia="仿宋" w:hAnsi="仿宋" w:hint="eastAsia"/>
          <w:sz w:val="32"/>
          <w:szCs w:val="32"/>
        </w:rPr>
        <w:t>。</w:t>
      </w:r>
    </w:p>
    <w:p w:rsidR="00700B65" w:rsidRPr="00E85D5D" w:rsidRDefault="00700B65" w:rsidP="00700B65">
      <w:pPr>
        <w:rPr>
          <w:rFonts w:ascii="黑体" w:eastAsia="黑体" w:hAnsi="黑体"/>
          <w:sz w:val="32"/>
          <w:szCs w:val="32"/>
        </w:rPr>
      </w:pPr>
      <w:r>
        <w:rPr>
          <w:rFonts w:ascii="黑体" w:eastAsia="黑体" w:hAnsi="黑体" w:hint="eastAsia"/>
          <w:sz w:val="32"/>
          <w:szCs w:val="32"/>
        </w:rPr>
        <w:t xml:space="preserve">    </w:t>
      </w:r>
      <w:r w:rsidRPr="00E85D5D">
        <w:rPr>
          <w:rFonts w:ascii="黑体" w:eastAsia="黑体" w:hAnsi="黑体" w:hint="eastAsia"/>
          <w:sz w:val="32"/>
          <w:szCs w:val="32"/>
        </w:rPr>
        <w:t>三、建立健全办学机制</w:t>
      </w:r>
    </w:p>
    <w:p w:rsidR="00700B65" w:rsidRPr="00E85D5D" w:rsidRDefault="00700B65" w:rsidP="00700B65">
      <w:pPr>
        <w:rPr>
          <w:rFonts w:ascii="仿宋" w:eastAsia="仿宋" w:hAnsi="仿宋"/>
          <w:sz w:val="32"/>
          <w:szCs w:val="32"/>
        </w:rPr>
      </w:pPr>
      <w:r>
        <w:rPr>
          <w:rFonts w:ascii="仿宋" w:eastAsia="仿宋" w:hAnsi="仿宋" w:hint="eastAsia"/>
          <w:sz w:val="32"/>
          <w:szCs w:val="32"/>
        </w:rPr>
        <w:t xml:space="preserve">   （</w:t>
      </w:r>
      <w:r w:rsidRPr="00E85D5D">
        <w:rPr>
          <w:rFonts w:ascii="仿宋" w:eastAsia="仿宋" w:hAnsi="仿宋" w:hint="eastAsia"/>
          <w:sz w:val="32"/>
          <w:szCs w:val="32"/>
        </w:rPr>
        <w:t>六）放宽办学准入条件。社会力量投入教育,凡是不属于法律法规禁止进入以及不损害第三方利益、社会公共利益、国家安全的领域,不得予以限制。民办学校的设立应当参照</w:t>
      </w:r>
      <w:r w:rsidRPr="00E85D5D">
        <w:rPr>
          <w:rFonts w:ascii="仿宋" w:eastAsia="仿宋" w:hAnsi="仿宋" w:hint="eastAsia"/>
          <w:sz w:val="32"/>
          <w:szCs w:val="32"/>
        </w:rPr>
        <w:lastRenderedPageBreak/>
        <w:t>国家同级同类学校设置标准,无相应设置标准的由县政府按照国家有关规定制定。落实民办学校准入负面清单,进一步简政放权,优化环境,吸引优质、有品牌特色的民办教育资源进入我</w:t>
      </w:r>
      <w:r>
        <w:rPr>
          <w:rFonts w:ascii="仿宋" w:eastAsia="仿宋" w:hAnsi="仿宋" w:hint="eastAsia"/>
          <w:sz w:val="32"/>
          <w:szCs w:val="32"/>
        </w:rPr>
        <w:t>县</w:t>
      </w:r>
      <w:r w:rsidRPr="00E85D5D">
        <w:rPr>
          <w:rFonts w:ascii="仿宋" w:eastAsia="仿宋" w:hAnsi="仿宋" w:hint="eastAsia"/>
          <w:sz w:val="32"/>
          <w:szCs w:val="32"/>
        </w:rPr>
        <w:t>教育领域。落实</w:t>
      </w:r>
      <w:r>
        <w:rPr>
          <w:rFonts w:ascii="仿宋" w:eastAsia="仿宋" w:hAnsi="仿宋" w:hint="eastAsia"/>
          <w:sz w:val="32"/>
          <w:szCs w:val="32"/>
        </w:rPr>
        <w:t>平阳县</w:t>
      </w:r>
      <w:r w:rsidRPr="00E85D5D">
        <w:rPr>
          <w:rFonts w:ascii="仿宋" w:eastAsia="仿宋" w:hAnsi="仿宋" w:hint="eastAsia"/>
          <w:sz w:val="32"/>
          <w:szCs w:val="32"/>
        </w:rPr>
        <w:t>民办教育改革和发展规划,保障民办教育发展空间</w:t>
      </w:r>
      <w:r>
        <w:rPr>
          <w:rFonts w:ascii="仿宋" w:eastAsia="仿宋" w:hAnsi="仿宋" w:hint="eastAsia"/>
          <w:sz w:val="32"/>
          <w:szCs w:val="32"/>
        </w:rPr>
        <w:t>。</w:t>
      </w:r>
    </w:p>
    <w:p w:rsidR="00700B65" w:rsidRPr="00E85D5D" w:rsidRDefault="00700B65" w:rsidP="00700B65">
      <w:pPr>
        <w:rPr>
          <w:rFonts w:ascii="仿宋" w:eastAsia="仿宋" w:hAnsi="仿宋"/>
          <w:sz w:val="32"/>
          <w:szCs w:val="32"/>
        </w:rPr>
      </w:pPr>
      <w:r>
        <w:rPr>
          <w:rFonts w:ascii="仿宋" w:eastAsia="仿宋" w:hAnsi="仿宋" w:hint="eastAsia"/>
          <w:sz w:val="32"/>
          <w:szCs w:val="32"/>
        </w:rPr>
        <w:t xml:space="preserve">    </w:t>
      </w:r>
      <w:r w:rsidRPr="00E85D5D">
        <w:rPr>
          <w:rFonts w:ascii="仿宋" w:eastAsia="仿宋" w:hAnsi="仿宋" w:hint="eastAsia"/>
          <w:sz w:val="32"/>
          <w:szCs w:val="32"/>
        </w:rPr>
        <w:t>(七)建立分类管理制度。非营利性民办学校举办者不取得办学收益,办学结余全部用于办学。营利性民办学校举办者可以取得办学收益,办学结余依据国家有关规定进行分配。举办者自主选择举办非营利性民办学校或者营利性民办学校,依法依规办理登记。对现有民办学校按照举办者自愿选择的原则,通过政策引导,实现分类管理。选择登记为非营利性民办学校的,依法修改学校章程,继续办学;选择登记为营利性民办学校的,应进行财务清算,依法明确土地、校舍、办学积累等财产的权属并缴纳相关税费,办理新的办学许可证,重新登记,继续办学,选择之后举办者可再次申请</w:t>
      </w:r>
      <w:proofErr w:type="gramStart"/>
      <w:r w:rsidRPr="00E85D5D">
        <w:rPr>
          <w:rFonts w:ascii="仿宋" w:eastAsia="仿宋" w:hAnsi="仿宋" w:hint="eastAsia"/>
          <w:sz w:val="32"/>
          <w:szCs w:val="32"/>
        </w:rPr>
        <w:t>转登记</w:t>
      </w:r>
      <w:proofErr w:type="gramEnd"/>
      <w:r w:rsidRPr="00E85D5D">
        <w:rPr>
          <w:rFonts w:ascii="仿宋" w:eastAsia="仿宋" w:hAnsi="仿宋" w:hint="eastAsia"/>
          <w:sz w:val="32"/>
          <w:szCs w:val="32"/>
        </w:rPr>
        <w:t>为非营利性民办学校。现有民办学校(2016年11月7日前正式设立的民办学校)到2022年底前完成分类登记。在实施民办教育综合改革试点期间已分类登记的学校,可按现有政策再次自愿选择登记为非营利性或营利性学校。</w:t>
      </w:r>
    </w:p>
    <w:p w:rsidR="00700B65" w:rsidRPr="00E85D5D" w:rsidRDefault="00700B65" w:rsidP="00700B65">
      <w:pPr>
        <w:rPr>
          <w:rFonts w:ascii="仿宋" w:eastAsia="仿宋" w:hAnsi="仿宋"/>
          <w:sz w:val="32"/>
          <w:szCs w:val="32"/>
        </w:rPr>
      </w:pPr>
      <w:r>
        <w:rPr>
          <w:rFonts w:ascii="仿宋" w:eastAsia="仿宋" w:hAnsi="仿宋" w:hint="eastAsia"/>
          <w:sz w:val="32"/>
          <w:szCs w:val="32"/>
        </w:rPr>
        <w:t xml:space="preserve">    </w:t>
      </w:r>
      <w:r w:rsidRPr="00E85D5D">
        <w:rPr>
          <w:rFonts w:ascii="仿宋" w:eastAsia="仿宋" w:hAnsi="仿宋" w:hint="eastAsia"/>
          <w:sz w:val="32"/>
          <w:szCs w:val="32"/>
        </w:rPr>
        <w:t>(八)落实民办学校自主招生和分类收费政策。中等以下层次民办学校按照国家和省有关规定,在核定的办学规模和招生计划内,与公办同类学校同期面向社会自主招生,营利</w:t>
      </w:r>
      <w:r w:rsidRPr="00E85D5D">
        <w:rPr>
          <w:rFonts w:ascii="仿宋" w:eastAsia="仿宋" w:hAnsi="仿宋" w:hint="eastAsia"/>
          <w:sz w:val="32"/>
          <w:szCs w:val="32"/>
        </w:rPr>
        <w:lastRenderedPageBreak/>
        <w:t>性民办学校学费和住宿费实行自主定价,非营利性民办幼儿园收费实行市场调节价,具体收费标准由民办幼儿园自主确定,非营利性民办中小学校收费政策由</w:t>
      </w:r>
      <w:r>
        <w:rPr>
          <w:rFonts w:ascii="仿宋" w:eastAsia="仿宋" w:hAnsi="仿宋" w:hint="eastAsia"/>
          <w:sz w:val="32"/>
          <w:szCs w:val="32"/>
        </w:rPr>
        <w:t>县</w:t>
      </w:r>
      <w:r w:rsidRPr="00E85D5D">
        <w:rPr>
          <w:rFonts w:ascii="仿宋" w:eastAsia="仿宋" w:hAnsi="仿宋" w:hint="eastAsia"/>
          <w:sz w:val="32"/>
          <w:szCs w:val="32"/>
        </w:rPr>
        <w:t>政府按照市场化方向确定,依法加强对民办学校收费行为的监管。</w:t>
      </w:r>
    </w:p>
    <w:p w:rsidR="00700B65" w:rsidRPr="00E85D5D" w:rsidRDefault="00700B65" w:rsidP="00700B65">
      <w:pPr>
        <w:rPr>
          <w:rFonts w:ascii="仿宋" w:eastAsia="仿宋" w:hAnsi="仿宋"/>
          <w:sz w:val="32"/>
          <w:szCs w:val="32"/>
        </w:rPr>
      </w:pPr>
      <w:r>
        <w:rPr>
          <w:rFonts w:ascii="仿宋" w:eastAsia="仿宋" w:hAnsi="仿宋" w:hint="eastAsia"/>
          <w:sz w:val="32"/>
          <w:szCs w:val="32"/>
        </w:rPr>
        <w:t xml:space="preserve">    </w:t>
      </w:r>
      <w:r w:rsidRPr="00E85D5D">
        <w:rPr>
          <w:rFonts w:ascii="仿宋" w:eastAsia="仿宋" w:hAnsi="仿宋" w:hint="eastAsia"/>
          <w:sz w:val="32"/>
          <w:szCs w:val="32"/>
        </w:rPr>
        <w:t>(九)深化办学体制改革。开放教育投资、供给领域,吸引社会资本进入教育领域,促进教育供给侧结构性改革,形成不同投资</w:t>
      </w:r>
      <w:r>
        <w:rPr>
          <w:rFonts w:ascii="仿宋" w:eastAsia="仿宋" w:hAnsi="仿宋" w:hint="eastAsia"/>
          <w:sz w:val="32"/>
          <w:szCs w:val="32"/>
        </w:rPr>
        <w:t>、</w:t>
      </w:r>
      <w:r w:rsidRPr="00E85D5D">
        <w:rPr>
          <w:rFonts w:ascii="仿宋" w:eastAsia="仿宋" w:hAnsi="仿宋" w:hint="eastAsia"/>
          <w:sz w:val="32"/>
          <w:szCs w:val="32"/>
        </w:rPr>
        <w:t>不同举办主体公平有序的发展环境。支持各类办学主体通过融资</w:t>
      </w:r>
      <w:r>
        <w:rPr>
          <w:rFonts w:ascii="仿宋" w:eastAsia="仿宋" w:hAnsi="仿宋" w:hint="eastAsia"/>
          <w:sz w:val="32"/>
          <w:szCs w:val="32"/>
        </w:rPr>
        <w:t>、</w:t>
      </w:r>
      <w:r w:rsidRPr="00E85D5D">
        <w:rPr>
          <w:rFonts w:ascii="仿宋" w:eastAsia="仿宋" w:hAnsi="仿宋" w:hint="eastAsia"/>
          <w:sz w:val="32"/>
          <w:szCs w:val="32"/>
        </w:rPr>
        <w:t>合资</w:t>
      </w:r>
      <w:r>
        <w:rPr>
          <w:rFonts w:ascii="仿宋" w:eastAsia="仿宋" w:hAnsi="仿宋" w:hint="eastAsia"/>
          <w:sz w:val="32"/>
          <w:szCs w:val="32"/>
        </w:rPr>
        <w:t>、合作</w:t>
      </w:r>
      <w:r w:rsidRPr="00E85D5D">
        <w:rPr>
          <w:rFonts w:ascii="仿宋" w:eastAsia="仿宋" w:hAnsi="仿宋" w:hint="eastAsia"/>
          <w:sz w:val="32"/>
          <w:szCs w:val="32"/>
        </w:rPr>
        <w:t>等方式举办教育,鼓励优质公办学校参与支持民办学校办学;探索不改变薄弱公办中小学公益属性的前提下由优质民办学校进行委托管理;支持公办学校与民办学校相互购买管理服务</w:t>
      </w:r>
      <w:r>
        <w:rPr>
          <w:rFonts w:ascii="仿宋" w:eastAsia="仿宋" w:hAnsi="仿宋" w:hint="eastAsia"/>
          <w:sz w:val="32"/>
          <w:szCs w:val="32"/>
        </w:rPr>
        <w:t>、</w:t>
      </w:r>
      <w:r w:rsidRPr="00E85D5D">
        <w:rPr>
          <w:rFonts w:ascii="仿宋" w:eastAsia="仿宋" w:hAnsi="仿宋" w:hint="eastAsia"/>
          <w:sz w:val="32"/>
          <w:szCs w:val="32"/>
        </w:rPr>
        <w:t>教学资源</w:t>
      </w:r>
      <w:r>
        <w:rPr>
          <w:rFonts w:ascii="仿宋" w:eastAsia="仿宋" w:hAnsi="仿宋" w:hint="eastAsia"/>
          <w:sz w:val="32"/>
          <w:szCs w:val="32"/>
        </w:rPr>
        <w:t>、</w:t>
      </w:r>
      <w:r w:rsidRPr="00E85D5D">
        <w:rPr>
          <w:rFonts w:ascii="仿宋" w:eastAsia="仿宋" w:hAnsi="仿宋" w:hint="eastAsia"/>
          <w:sz w:val="32"/>
          <w:szCs w:val="32"/>
        </w:rPr>
        <w:t>科研成果,推广政府和社会资本合作(PP</w:t>
      </w:r>
      <w:r>
        <w:rPr>
          <w:rFonts w:ascii="仿宋" w:eastAsia="仿宋" w:hAnsi="仿宋" w:hint="eastAsia"/>
          <w:sz w:val="32"/>
          <w:szCs w:val="32"/>
        </w:rPr>
        <w:t>P</w:t>
      </w:r>
      <w:r w:rsidRPr="00E85D5D">
        <w:rPr>
          <w:rFonts w:ascii="仿宋" w:eastAsia="仿宋" w:hAnsi="仿宋" w:hint="eastAsia"/>
          <w:sz w:val="32"/>
          <w:szCs w:val="32"/>
        </w:rPr>
        <w:t>)模式,鼓励社会资本参与教育基础设施建设和运</w:t>
      </w:r>
      <w:r>
        <w:rPr>
          <w:rFonts w:ascii="仿宋" w:eastAsia="仿宋" w:hAnsi="仿宋" w:hint="eastAsia"/>
          <w:sz w:val="32"/>
          <w:szCs w:val="32"/>
        </w:rPr>
        <w:t>营</w:t>
      </w:r>
      <w:r w:rsidRPr="00E85D5D">
        <w:rPr>
          <w:rFonts w:ascii="仿宋" w:eastAsia="仿宋" w:hAnsi="仿宋" w:hint="eastAsia"/>
          <w:sz w:val="32"/>
          <w:szCs w:val="32"/>
        </w:rPr>
        <w:t>管理</w:t>
      </w:r>
      <w:r>
        <w:rPr>
          <w:rFonts w:ascii="仿宋" w:eastAsia="仿宋" w:hAnsi="仿宋" w:hint="eastAsia"/>
          <w:sz w:val="32"/>
          <w:szCs w:val="32"/>
        </w:rPr>
        <w:t>，</w:t>
      </w:r>
      <w:r w:rsidRPr="00E85D5D">
        <w:rPr>
          <w:rFonts w:ascii="仿宋" w:eastAsia="仿宋" w:hAnsi="仿宋" w:hint="eastAsia"/>
          <w:sz w:val="32"/>
          <w:szCs w:val="32"/>
        </w:rPr>
        <w:t>提供专业化服务</w:t>
      </w:r>
      <w:r>
        <w:rPr>
          <w:rFonts w:ascii="仿宋" w:eastAsia="仿宋" w:hAnsi="仿宋" w:hint="eastAsia"/>
          <w:sz w:val="32"/>
          <w:szCs w:val="32"/>
        </w:rPr>
        <w:t>。</w:t>
      </w:r>
      <w:r w:rsidRPr="00E85D5D">
        <w:rPr>
          <w:rFonts w:ascii="仿宋" w:eastAsia="仿宋" w:hAnsi="仿宋" w:hint="eastAsia"/>
          <w:sz w:val="32"/>
          <w:szCs w:val="32"/>
        </w:rPr>
        <w:t>鼓励中外合作办学</w:t>
      </w:r>
      <w:r>
        <w:rPr>
          <w:rFonts w:ascii="仿宋" w:eastAsia="仿宋" w:hAnsi="仿宋" w:hint="eastAsia"/>
          <w:sz w:val="32"/>
          <w:szCs w:val="32"/>
        </w:rPr>
        <w:t>。</w:t>
      </w:r>
      <w:r w:rsidRPr="00E85D5D">
        <w:rPr>
          <w:rFonts w:ascii="仿宋" w:eastAsia="仿宋" w:hAnsi="仿宋" w:hint="eastAsia"/>
          <w:sz w:val="32"/>
          <w:szCs w:val="32"/>
        </w:rPr>
        <w:t>支持社会力量举办职业教育</w:t>
      </w:r>
      <w:r>
        <w:rPr>
          <w:rFonts w:ascii="仿宋" w:eastAsia="仿宋" w:hAnsi="仿宋" w:hint="eastAsia"/>
          <w:sz w:val="32"/>
          <w:szCs w:val="32"/>
        </w:rPr>
        <w:t>、</w:t>
      </w:r>
      <w:r w:rsidRPr="00E85D5D">
        <w:rPr>
          <w:rFonts w:ascii="仿宋" w:eastAsia="仿宋" w:hAnsi="仿宋" w:hint="eastAsia"/>
          <w:sz w:val="32"/>
          <w:szCs w:val="32"/>
        </w:rPr>
        <w:t>社区教育、老年教育等。</w:t>
      </w:r>
    </w:p>
    <w:p w:rsidR="00700B65" w:rsidRPr="00E85D5D" w:rsidRDefault="00700B65" w:rsidP="00700B65">
      <w:pPr>
        <w:rPr>
          <w:rFonts w:ascii="仿宋" w:eastAsia="仿宋" w:hAnsi="仿宋"/>
          <w:sz w:val="32"/>
          <w:szCs w:val="32"/>
        </w:rPr>
      </w:pPr>
      <w:r>
        <w:rPr>
          <w:rFonts w:ascii="仿宋" w:eastAsia="仿宋" w:hAnsi="仿宋" w:hint="eastAsia"/>
          <w:sz w:val="32"/>
          <w:szCs w:val="32"/>
        </w:rPr>
        <w:t xml:space="preserve">    </w:t>
      </w:r>
      <w:r w:rsidRPr="00E85D5D">
        <w:rPr>
          <w:rFonts w:ascii="仿宋" w:eastAsia="仿宋" w:hAnsi="仿宋" w:hint="eastAsia"/>
          <w:sz w:val="32"/>
          <w:szCs w:val="32"/>
        </w:rPr>
        <w:t>(十)创新教育投融资机制,鼓励金融机构在风险可控前提下开发符合民办学校资金运行规律的资产证券化、项目收益债</w:t>
      </w:r>
      <w:r>
        <w:rPr>
          <w:rFonts w:ascii="仿宋" w:eastAsia="仿宋" w:hAnsi="仿宋" w:hint="eastAsia"/>
          <w:sz w:val="32"/>
          <w:szCs w:val="32"/>
        </w:rPr>
        <w:t>、</w:t>
      </w:r>
      <w:r w:rsidRPr="00E85D5D">
        <w:rPr>
          <w:rFonts w:ascii="仿宋" w:eastAsia="仿宋" w:hAnsi="仿宋" w:hint="eastAsia"/>
          <w:sz w:val="32"/>
          <w:szCs w:val="32"/>
        </w:rPr>
        <w:t>教育公益信托、融资租赁等金融产品</w:t>
      </w:r>
      <w:r>
        <w:rPr>
          <w:rFonts w:ascii="仿宋" w:eastAsia="仿宋" w:hAnsi="仿宋" w:hint="eastAsia"/>
          <w:sz w:val="32"/>
          <w:szCs w:val="32"/>
        </w:rPr>
        <w:t>。</w:t>
      </w:r>
      <w:r w:rsidRPr="00E85D5D">
        <w:rPr>
          <w:rFonts w:ascii="仿宋" w:eastAsia="仿宋" w:hAnsi="仿宋" w:hint="eastAsia"/>
          <w:sz w:val="32"/>
          <w:szCs w:val="32"/>
        </w:rPr>
        <w:t>鼓励金融机构为民办学校提供用于扩大办学规模和改善办学条件为目的的信贷支持。民办学校可将产权清晰的非教学设施作抵押,或将学校未来经营收入、办学权、收费权、知识产权、商标</w:t>
      </w:r>
      <w:r>
        <w:rPr>
          <w:rFonts w:ascii="仿宋" w:eastAsia="仿宋" w:hAnsi="仿宋" w:hint="eastAsia"/>
          <w:sz w:val="32"/>
          <w:szCs w:val="32"/>
        </w:rPr>
        <w:t>权</w:t>
      </w:r>
      <w:r w:rsidRPr="00E85D5D">
        <w:rPr>
          <w:rFonts w:ascii="仿宋" w:eastAsia="仿宋" w:hAnsi="仿宋" w:hint="eastAsia"/>
          <w:sz w:val="32"/>
          <w:szCs w:val="32"/>
        </w:rPr>
        <w:t>作质押,向银行申请贷款。鼓励营利性民办学校探索创建</w:t>
      </w:r>
      <w:r w:rsidRPr="00E85D5D">
        <w:rPr>
          <w:rFonts w:ascii="仿宋" w:eastAsia="仿宋" w:hAnsi="仿宋" w:hint="eastAsia"/>
          <w:sz w:val="32"/>
          <w:szCs w:val="32"/>
        </w:rPr>
        <w:lastRenderedPageBreak/>
        <w:t>教育私</w:t>
      </w:r>
      <w:proofErr w:type="gramStart"/>
      <w:r w:rsidRPr="00E85D5D">
        <w:rPr>
          <w:rFonts w:ascii="仿宋" w:eastAsia="仿宋" w:hAnsi="仿宋" w:hint="eastAsia"/>
          <w:sz w:val="32"/>
          <w:szCs w:val="32"/>
        </w:rPr>
        <w:t>募股权投资</w:t>
      </w:r>
      <w:proofErr w:type="gramEnd"/>
      <w:r w:rsidRPr="00E85D5D">
        <w:rPr>
          <w:rFonts w:ascii="仿宋" w:eastAsia="仿宋" w:hAnsi="仿宋" w:hint="eastAsia"/>
          <w:sz w:val="32"/>
          <w:szCs w:val="32"/>
        </w:rPr>
        <w:t>基金,发展教育产业。探索民办学校依法通过上市等融资方式进入资本市场做大做强。</w:t>
      </w:r>
    </w:p>
    <w:p w:rsidR="00700B65" w:rsidRDefault="00700B65" w:rsidP="00700B65">
      <w:pPr>
        <w:rPr>
          <w:rFonts w:ascii="仿宋" w:eastAsia="仿宋" w:hAnsi="仿宋"/>
          <w:sz w:val="32"/>
          <w:szCs w:val="32"/>
        </w:rPr>
      </w:pPr>
      <w:r>
        <w:rPr>
          <w:rFonts w:ascii="仿宋" w:eastAsia="仿宋" w:hAnsi="仿宋" w:hint="eastAsia"/>
          <w:sz w:val="32"/>
          <w:szCs w:val="32"/>
        </w:rPr>
        <w:t xml:space="preserve">   （</w:t>
      </w:r>
      <w:r w:rsidRPr="00E85D5D">
        <w:rPr>
          <w:rFonts w:ascii="仿宋" w:eastAsia="仿宋" w:hAnsi="仿宋" w:hint="eastAsia"/>
          <w:sz w:val="32"/>
          <w:szCs w:val="32"/>
        </w:rPr>
        <w:t>十—)落实民办学校师生权益保障制度。全面实施民办学校教师人事代理制度,健全教师社会保障制度。民办学校应依法组织教职工参加养老保险、医疗保险、工伤保险、失业保险、生育保险、大病保险和办理住房公积金,单位应缴纳的各项社会保险费由民办学校承担。符合条件的民办学校专任教师,可参加机关事业单位养老保险并同步建立职业年金。鼓励民办学校按规定为参加企业职工基本养老保险的教职工建立企业年金,改善教职工退休后待遇。民办学校教师在不同养老保险制度间转移养老保险关系,其缴费年限可按规定累计计算。鼓励民办学校为教师办理健康险等补充医疗保险。民办学校要逐步提高教师工资,工资原则上不得低于上年度所在地全社会单位在岗职工年平均工资水平</w:t>
      </w:r>
      <w:r>
        <w:rPr>
          <w:rFonts w:ascii="仿宋" w:eastAsia="仿宋" w:hAnsi="仿宋" w:hint="eastAsia"/>
          <w:sz w:val="32"/>
          <w:szCs w:val="32"/>
        </w:rPr>
        <w:t>。</w:t>
      </w:r>
    </w:p>
    <w:p w:rsidR="00700B65" w:rsidRPr="00E85D5D" w:rsidRDefault="00700B65" w:rsidP="00700B65">
      <w:pPr>
        <w:rPr>
          <w:rFonts w:ascii="仿宋" w:eastAsia="仿宋" w:hAnsi="仿宋"/>
          <w:sz w:val="32"/>
          <w:szCs w:val="32"/>
        </w:rPr>
      </w:pPr>
      <w:r>
        <w:rPr>
          <w:rFonts w:ascii="仿宋" w:eastAsia="仿宋" w:hAnsi="仿宋" w:hint="eastAsia"/>
          <w:sz w:val="32"/>
          <w:szCs w:val="32"/>
        </w:rPr>
        <w:t xml:space="preserve">    </w:t>
      </w:r>
      <w:r w:rsidRPr="00E85D5D">
        <w:rPr>
          <w:rFonts w:ascii="仿宋" w:eastAsia="仿宋" w:hAnsi="仿宋" w:hint="eastAsia"/>
          <w:sz w:val="32"/>
          <w:szCs w:val="32"/>
        </w:rPr>
        <w:t>民办学校学生在评奖评优、升学就业、社会优待、医疗保险等方面与同级同类公办学校学生享有同等权利。依法落实民办学校学生资助政策,建立健全民办学校助学贷款业务扶持制度。民办学校要建立奖助学金评定、发放等管理机制,应从学费收入中提取不少于5%的资金用于奖励和资助学生。</w:t>
      </w:r>
    </w:p>
    <w:p w:rsidR="00700B65" w:rsidRPr="00E85D5D" w:rsidRDefault="00700B65" w:rsidP="00700B65">
      <w:pPr>
        <w:rPr>
          <w:rFonts w:ascii="仿宋" w:eastAsia="仿宋" w:hAnsi="仿宋"/>
          <w:sz w:val="32"/>
          <w:szCs w:val="32"/>
        </w:rPr>
      </w:pPr>
      <w:r>
        <w:rPr>
          <w:rFonts w:ascii="仿宋" w:eastAsia="仿宋" w:hAnsi="仿宋" w:hint="eastAsia"/>
          <w:sz w:val="32"/>
          <w:szCs w:val="32"/>
        </w:rPr>
        <w:t xml:space="preserve">    </w:t>
      </w:r>
      <w:r w:rsidRPr="00E85D5D">
        <w:rPr>
          <w:rFonts w:ascii="仿宋" w:eastAsia="仿宋" w:hAnsi="仿宋" w:hint="eastAsia"/>
          <w:sz w:val="32"/>
          <w:szCs w:val="32"/>
        </w:rPr>
        <w:t>(十二)健全民办学校退出机制。捐资举办的民办学校终止办学时,清偿后剩余财产统筹用于教育等社会事业,现有民办学校选择登记为非营利性民办学校的,终止办学时,民</w:t>
      </w:r>
      <w:r w:rsidRPr="00E85D5D">
        <w:rPr>
          <w:rFonts w:ascii="仿宋" w:eastAsia="仿宋" w:hAnsi="仿宋" w:hint="eastAsia"/>
          <w:sz w:val="32"/>
          <w:szCs w:val="32"/>
        </w:rPr>
        <w:lastRenderedPageBreak/>
        <w:t>办学校的财产依法清偿后有剩余的,按照国家有关规定给予出资者相应的补偿或奖励,其余财产继续用于其他非营利性学校办学。补偿或奖励数额综合考虑举办者原始出资和2017年8月31日前投入的后续出资、已取得的合理回报以及办学效益等因素,市、县政府已出台相关规定或与民办学校有约定且仍具有法律效力的,从其规定(约定);没有规定(约定)的,民办学校原始出资和经认可的历年累计出资</w:t>
      </w:r>
      <w:proofErr w:type="gramStart"/>
      <w:r w:rsidRPr="00E85D5D">
        <w:rPr>
          <w:rFonts w:ascii="仿宋" w:eastAsia="仿宋" w:hAnsi="仿宋" w:hint="eastAsia"/>
          <w:sz w:val="32"/>
          <w:szCs w:val="32"/>
        </w:rPr>
        <w:t>归举办</w:t>
      </w:r>
      <w:proofErr w:type="gramEnd"/>
      <w:r w:rsidRPr="00E85D5D">
        <w:rPr>
          <w:rFonts w:ascii="仿宋" w:eastAsia="仿宋" w:hAnsi="仿宋" w:hint="eastAsia"/>
          <w:sz w:val="32"/>
          <w:szCs w:val="32"/>
        </w:rPr>
        <w:t>者所有,清偿后的剩余资产仍有结余的,按不低于学校结余资产20%的比例给予奖励。选择登记为营利性民办学校的,应进行财务清算,依法明确财产权属,终止办学时,民办学校财产依法清偿后有剩余的,依照《中华人民共和国公司法》有关规定处理。2016年11月7日后设立的民办学校终止办学时,财产处置按照有关规定和学校章程处理。</w:t>
      </w:r>
    </w:p>
    <w:p w:rsidR="00700B65" w:rsidRPr="00A456E7" w:rsidRDefault="00700B65" w:rsidP="00700B65">
      <w:pPr>
        <w:rPr>
          <w:rFonts w:ascii="黑体" w:eastAsia="黑体" w:hAnsi="黑体"/>
          <w:sz w:val="32"/>
          <w:szCs w:val="32"/>
        </w:rPr>
      </w:pPr>
      <w:r>
        <w:rPr>
          <w:rFonts w:ascii="黑体" w:eastAsia="黑体" w:hAnsi="黑体" w:hint="eastAsia"/>
          <w:sz w:val="32"/>
          <w:szCs w:val="32"/>
        </w:rPr>
        <w:t xml:space="preserve">    </w:t>
      </w:r>
      <w:r w:rsidRPr="00A456E7">
        <w:rPr>
          <w:rFonts w:ascii="黑体" w:eastAsia="黑体" w:hAnsi="黑体" w:hint="eastAsia"/>
          <w:sz w:val="32"/>
          <w:szCs w:val="32"/>
        </w:rPr>
        <w:t>四、提</w:t>
      </w:r>
      <w:r>
        <w:rPr>
          <w:rFonts w:ascii="黑体" w:eastAsia="黑体" w:hAnsi="黑体" w:hint="eastAsia"/>
          <w:sz w:val="32"/>
          <w:szCs w:val="32"/>
        </w:rPr>
        <w:t>升</w:t>
      </w:r>
      <w:r w:rsidRPr="00A456E7">
        <w:rPr>
          <w:rFonts w:ascii="黑体" w:eastAsia="黑体" w:hAnsi="黑体" w:hint="eastAsia"/>
          <w:sz w:val="32"/>
          <w:szCs w:val="32"/>
        </w:rPr>
        <w:t>教育教学</w:t>
      </w:r>
      <w:r>
        <w:rPr>
          <w:rFonts w:ascii="黑体" w:eastAsia="黑体" w:hAnsi="黑体" w:hint="eastAsia"/>
          <w:sz w:val="32"/>
          <w:szCs w:val="32"/>
        </w:rPr>
        <w:t>品质</w:t>
      </w:r>
    </w:p>
    <w:p w:rsidR="00700B65" w:rsidRPr="00E85D5D" w:rsidRDefault="00700B65" w:rsidP="00700B65">
      <w:pPr>
        <w:rPr>
          <w:rFonts w:ascii="仿宋" w:eastAsia="仿宋" w:hAnsi="仿宋"/>
          <w:sz w:val="32"/>
          <w:szCs w:val="32"/>
        </w:rPr>
      </w:pPr>
      <w:r>
        <w:rPr>
          <w:rFonts w:ascii="仿宋" w:eastAsia="仿宋" w:hAnsi="仿宋" w:hint="eastAsia"/>
          <w:sz w:val="32"/>
          <w:szCs w:val="32"/>
        </w:rPr>
        <w:t xml:space="preserve">    </w:t>
      </w:r>
      <w:r w:rsidRPr="00E85D5D">
        <w:rPr>
          <w:rFonts w:ascii="仿宋" w:eastAsia="仿宋" w:hAnsi="仿宋" w:hint="eastAsia"/>
          <w:sz w:val="32"/>
          <w:szCs w:val="32"/>
        </w:rPr>
        <w:t>(十三)扩大优质民办教育资源。优化营商环境,加大政策推介和引资力度,积极引进优质教育资源。支持社会力量举办优质的国际化学校,大力推进与国际知名院校合作。为降低民办学校办学成本,鼓励盘活存量教育用地、存量校园等资源,以租赁方式交由社会力量举办学校。探索通过租金优惠和师资扶持等方式,交由拥有教育情结、管理经验和经济实力的教育名家或品牌学校举办非营利性民办学校。激励引导现有民办学校整合提升。鼓励优质民办学校扩大办学规</w:t>
      </w:r>
      <w:r w:rsidRPr="00E85D5D">
        <w:rPr>
          <w:rFonts w:ascii="仿宋" w:eastAsia="仿宋" w:hAnsi="仿宋" w:hint="eastAsia"/>
          <w:sz w:val="32"/>
          <w:szCs w:val="32"/>
        </w:rPr>
        <w:lastRenderedPageBreak/>
        <w:t>模,强</w:t>
      </w:r>
      <w:proofErr w:type="gramStart"/>
      <w:r w:rsidRPr="00E85D5D">
        <w:rPr>
          <w:rFonts w:ascii="仿宋" w:eastAsia="仿宋" w:hAnsi="仿宋" w:hint="eastAsia"/>
          <w:sz w:val="32"/>
          <w:szCs w:val="32"/>
        </w:rPr>
        <w:t>强</w:t>
      </w:r>
      <w:proofErr w:type="gramEnd"/>
      <w:r w:rsidRPr="00E85D5D">
        <w:rPr>
          <w:rFonts w:ascii="仿宋" w:eastAsia="仿宋" w:hAnsi="仿宋" w:hint="eastAsia"/>
          <w:sz w:val="32"/>
          <w:szCs w:val="32"/>
        </w:rPr>
        <w:t>联合,实行集团化办学。所属学校分布在本</w:t>
      </w:r>
      <w:r>
        <w:rPr>
          <w:rFonts w:ascii="仿宋" w:eastAsia="仿宋" w:hAnsi="仿宋" w:hint="eastAsia"/>
          <w:sz w:val="32"/>
          <w:szCs w:val="32"/>
        </w:rPr>
        <w:t>县</w:t>
      </w:r>
      <w:r w:rsidRPr="00E85D5D">
        <w:rPr>
          <w:rFonts w:ascii="仿宋" w:eastAsia="仿宋" w:hAnsi="仿宋" w:hint="eastAsia"/>
          <w:sz w:val="32"/>
          <w:szCs w:val="32"/>
        </w:rPr>
        <w:t>行政区域以</w:t>
      </w:r>
      <w:r>
        <w:rPr>
          <w:rFonts w:ascii="仿宋" w:eastAsia="仿宋" w:hAnsi="仿宋" w:hint="eastAsia"/>
          <w:sz w:val="32"/>
          <w:szCs w:val="32"/>
        </w:rPr>
        <w:t>内</w:t>
      </w:r>
      <w:r w:rsidRPr="00E85D5D">
        <w:rPr>
          <w:rFonts w:ascii="仿宋" w:eastAsia="仿宋" w:hAnsi="仿宋" w:hint="eastAsia"/>
          <w:sz w:val="32"/>
          <w:szCs w:val="32"/>
        </w:rPr>
        <w:t>的,由</w:t>
      </w:r>
      <w:r>
        <w:rPr>
          <w:rFonts w:ascii="仿宋" w:eastAsia="仿宋" w:hAnsi="仿宋" w:hint="eastAsia"/>
          <w:sz w:val="32"/>
          <w:szCs w:val="32"/>
        </w:rPr>
        <w:t>县</w:t>
      </w:r>
      <w:r w:rsidRPr="00E85D5D">
        <w:rPr>
          <w:rFonts w:ascii="仿宋" w:eastAsia="仿宋" w:hAnsi="仿宋" w:hint="eastAsia"/>
          <w:sz w:val="32"/>
          <w:szCs w:val="32"/>
        </w:rPr>
        <w:t>级相关职能部门批准建立教育集团;</w:t>
      </w:r>
      <w:r w:rsidRPr="0041748C">
        <w:rPr>
          <w:rFonts w:ascii="仿宋" w:eastAsia="仿宋" w:hAnsi="仿宋" w:hint="eastAsia"/>
          <w:sz w:val="32"/>
          <w:szCs w:val="32"/>
        </w:rPr>
        <w:t xml:space="preserve"> </w:t>
      </w:r>
      <w:r w:rsidRPr="00E85D5D">
        <w:rPr>
          <w:rFonts w:ascii="仿宋" w:eastAsia="仿宋" w:hAnsi="仿宋" w:hint="eastAsia"/>
          <w:sz w:val="32"/>
          <w:szCs w:val="32"/>
        </w:rPr>
        <w:t>所属学校分布在本</w:t>
      </w:r>
      <w:r>
        <w:rPr>
          <w:rFonts w:ascii="仿宋" w:eastAsia="仿宋" w:hAnsi="仿宋" w:hint="eastAsia"/>
          <w:sz w:val="32"/>
          <w:szCs w:val="32"/>
        </w:rPr>
        <w:t>县行政区域</w:t>
      </w:r>
      <w:r w:rsidRPr="00E85D5D">
        <w:rPr>
          <w:rFonts w:ascii="仿宋" w:eastAsia="仿宋" w:hAnsi="仿宋" w:hint="eastAsia"/>
          <w:sz w:val="32"/>
          <w:szCs w:val="32"/>
        </w:rPr>
        <w:t>以外的,</w:t>
      </w:r>
      <w:r>
        <w:rPr>
          <w:rFonts w:ascii="仿宋" w:eastAsia="仿宋" w:hAnsi="仿宋" w:hint="eastAsia"/>
          <w:sz w:val="32"/>
          <w:szCs w:val="32"/>
        </w:rPr>
        <w:t>报</w:t>
      </w:r>
      <w:r w:rsidRPr="00E85D5D">
        <w:rPr>
          <w:rFonts w:ascii="仿宋" w:eastAsia="仿宋" w:hAnsi="仿宋" w:hint="eastAsia"/>
          <w:sz w:val="32"/>
          <w:szCs w:val="32"/>
        </w:rPr>
        <w:t>市级相关职能部门批准建立教育集团</w:t>
      </w:r>
      <w:r>
        <w:rPr>
          <w:rFonts w:ascii="仿宋" w:eastAsia="仿宋" w:hAnsi="仿宋" w:hint="eastAsia"/>
          <w:sz w:val="32"/>
          <w:szCs w:val="32"/>
        </w:rPr>
        <w:t>。</w:t>
      </w:r>
      <w:r w:rsidRPr="00E85D5D">
        <w:rPr>
          <w:rFonts w:ascii="仿宋" w:eastAsia="仿宋" w:hAnsi="仿宋" w:hint="eastAsia"/>
          <w:sz w:val="32"/>
          <w:szCs w:val="32"/>
        </w:rPr>
        <w:t>各集团校实行属地管理。</w:t>
      </w:r>
    </w:p>
    <w:p w:rsidR="00700B65" w:rsidRPr="00E85D5D" w:rsidRDefault="00700B65" w:rsidP="00700B65">
      <w:pPr>
        <w:rPr>
          <w:rFonts w:ascii="仿宋" w:eastAsia="仿宋" w:hAnsi="仿宋"/>
          <w:sz w:val="32"/>
          <w:szCs w:val="32"/>
        </w:rPr>
      </w:pPr>
      <w:r>
        <w:rPr>
          <w:rFonts w:ascii="仿宋" w:eastAsia="仿宋" w:hAnsi="仿宋" w:hint="eastAsia"/>
          <w:sz w:val="32"/>
          <w:szCs w:val="32"/>
        </w:rPr>
        <w:t xml:space="preserve">    </w:t>
      </w:r>
      <w:r w:rsidRPr="00E85D5D">
        <w:rPr>
          <w:rFonts w:ascii="仿宋" w:eastAsia="仿宋" w:hAnsi="仿宋" w:hint="eastAsia"/>
          <w:sz w:val="32"/>
          <w:szCs w:val="32"/>
        </w:rPr>
        <w:t>(十四)推进民办学校内涵发展。完善规划和评估评价标准,积极引导民办学校树立正确的办学理念,明确办学定位,引导民办学校走内涵发展之路,推动民办教育优质发展。民办学校要</w:t>
      </w:r>
      <w:r>
        <w:rPr>
          <w:rFonts w:ascii="仿宋" w:eastAsia="仿宋" w:hAnsi="仿宋" w:hint="eastAsia"/>
          <w:sz w:val="32"/>
          <w:szCs w:val="32"/>
        </w:rPr>
        <w:t>重视特色发展，制定学校发展规划，</w:t>
      </w:r>
      <w:r w:rsidRPr="00E85D5D">
        <w:rPr>
          <w:rFonts w:ascii="仿宋" w:eastAsia="仿宋" w:hAnsi="仿宋" w:hint="eastAsia"/>
          <w:sz w:val="32"/>
          <w:szCs w:val="32"/>
        </w:rPr>
        <w:t>以提高质量为目标,深化课程教学改革,创新人才培养和育人模式,培育优质学科、专业、课程、师资、管理,整体提升教育教学质量,努力形成学校办学特色,更好地满足人民日益增长的教育新需求。</w:t>
      </w:r>
    </w:p>
    <w:p w:rsidR="00700B65" w:rsidRPr="00E85D5D" w:rsidRDefault="00700B65" w:rsidP="00700B65">
      <w:pPr>
        <w:rPr>
          <w:rFonts w:ascii="仿宋" w:eastAsia="仿宋" w:hAnsi="仿宋"/>
          <w:sz w:val="32"/>
          <w:szCs w:val="32"/>
        </w:rPr>
      </w:pPr>
      <w:r>
        <w:rPr>
          <w:rFonts w:ascii="仿宋" w:eastAsia="仿宋" w:hAnsi="仿宋" w:hint="eastAsia"/>
          <w:sz w:val="32"/>
          <w:szCs w:val="32"/>
        </w:rPr>
        <w:t xml:space="preserve">    </w:t>
      </w:r>
      <w:r w:rsidRPr="00E85D5D">
        <w:rPr>
          <w:rFonts w:ascii="仿宋" w:eastAsia="仿宋" w:hAnsi="仿宋" w:hint="eastAsia"/>
          <w:sz w:val="32"/>
          <w:szCs w:val="32"/>
        </w:rPr>
        <w:t>(十五)加强民办学校教师队伍建设。健全民办学校教师师德建设机制,完善师德规范,引导教师争做“四有”好教师,建立民办学校教师个人信用记录。落实民办学校引进高层次人才实施办法。公办学校教师经组织委派到登记为非营利性的民办学校支教,其原有的公办教师身份、档案关系、工资和社会保险等均保持不变,支教期满,回原单位任教。公办学校教师经组织委派到登记为营利性的民办学校支教,其原有的公办教师身份、档案关系和社会保险保持不变,工资由民办学校负责,支教期满,回原单位任教。对于符合区域规划、弥补教育资源短缺、促进区域均衡发展的民办中小学校,可</w:t>
      </w:r>
      <w:r w:rsidRPr="00E85D5D">
        <w:rPr>
          <w:rFonts w:ascii="仿宋" w:eastAsia="仿宋" w:hAnsi="仿宋" w:hint="eastAsia"/>
          <w:sz w:val="32"/>
          <w:szCs w:val="32"/>
        </w:rPr>
        <w:lastRenderedPageBreak/>
        <w:t>通过挂职、支教等形式,派遣一定数量的公办学校在编教师予以支持,派遣数量不得超过该民办中小学校教师总数的20%。同一名公办学校在编教师在民办中小学校累计任职、任教时间不超过6年。已接收公办学校在编教师超过规定比例或同一名公办学校在编教师在民办中小学校任职超过规定年限,教育部门要制定整改措施,于2022年底之前规范到位。</w:t>
      </w:r>
    </w:p>
    <w:p w:rsidR="00700B65" w:rsidRPr="00E85D5D" w:rsidRDefault="00700B65" w:rsidP="00700B65">
      <w:pPr>
        <w:rPr>
          <w:rFonts w:ascii="仿宋" w:eastAsia="仿宋" w:hAnsi="仿宋"/>
          <w:sz w:val="32"/>
          <w:szCs w:val="32"/>
        </w:rPr>
      </w:pPr>
      <w:r>
        <w:rPr>
          <w:rFonts w:ascii="仿宋" w:eastAsia="仿宋" w:hAnsi="仿宋" w:hint="eastAsia"/>
          <w:sz w:val="32"/>
          <w:szCs w:val="32"/>
        </w:rPr>
        <w:t xml:space="preserve">    （</w:t>
      </w:r>
      <w:r w:rsidRPr="00E85D5D">
        <w:rPr>
          <w:rFonts w:ascii="仿宋" w:eastAsia="仿宋" w:hAnsi="仿宋" w:hint="eastAsia"/>
          <w:sz w:val="32"/>
          <w:szCs w:val="32"/>
        </w:rPr>
        <w:t>十六)健全教师双向流动机制。完善民办学校教师流动机制,逐步打通全日制公办、民办学校教师流动渠道。公办学校教师应聘到民办学校任教的,经签订聘用合同,工资福利由聘用学校发放,住房公积金、社会保险按有关规定执行,人事关系转入所在地教育人才服务机构实行人事代理和档案工资管理。从事学历教育的全日制民办学校中经</w:t>
      </w:r>
      <w:r>
        <w:rPr>
          <w:rFonts w:ascii="仿宋" w:eastAsia="仿宋" w:hAnsi="仿宋" w:hint="eastAsia"/>
          <w:sz w:val="32"/>
          <w:szCs w:val="32"/>
        </w:rPr>
        <w:t>县</w:t>
      </w:r>
      <w:r w:rsidRPr="00E85D5D">
        <w:rPr>
          <w:rFonts w:ascii="仿宋" w:eastAsia="仿宋" w:hAnsi="仿宋" w:hint="eastAsia"/>
          <w:sz w:val="32"/>
          <w:szCs w:val="32"/>
        </w:rPr>
        <w:t>教育部门和人力社保部门备案的原在编在岗公办学校教师,今后若需重新流动到公办学校的,经</w:t>
      </w:r>
      <w:r>
        <w:rPr>
          <w:rFonts w:ascii="仿宋" w:eastAsia="仿宋" w:hAnsi="仿宋" w:hint="eastAsia"/>
          <w:sz w:val="32"/>
          <w:szCs w:val="32"/>
        </w:rPr>
        <w:t>县</w:t>
      </w:r>
      <w:r w:rsidRPr="00E85D5D">
        <w:rPr>
          <w:rFonts w:ascii="仿宋" w:eastAsia="仿宋" w:hAnsi="仿宋" w:hint="eastAsia"/>
          <w:sz w:val="32"/>
          <w:szCs w:val="32"/>
        </w:rPr>
        <w:t>教育部门和人力社保部门同意后直接考核聘用,相关信息应予公开。公办学校教师在民办学校任教期间的工龄、教龄可以连续计算。</w:t>
      </w:r>
    </w:p>
    <w:p w:rsidR="00700B65" w:rsidRPr="00E85D5D" w:rsidRDefault="00700B65" w:rsidP="00700B65">
      <w:pPr>
        <w:rPr>
          <w:rFonts w:ascii="仿宋" w:eastAsia="仿宋" w:hAnsi="仿宋"/>
          <w:sz w:val="32"/>
          <w:szCs w:val="32"/>
        </w:rPr>
      </w:pPr>
      <w:r>
        <w:rPr>
          <w:rFonts w:ascii="仿宋" w:eastAsia="仿宋" w:hAnsi="仿宋" w:hint="eastAsia"/>
          <w:sz w:val="32"/>
          <w:szCs w:val="32"/>
        </w:rPr>
        <w:t xml:space="preserve">    </w:t>
      </w:r>
      <w:r w:rsidRPr="00E85D5D">
        <w:rPr>
          <w:rFonts w:ascii="仿宋" w:eastAsia="仿宋" w:hAnsi="仿宋" w:hint="eastAsia"/>
          <w:sz w:val="32"/>
          <w:szCs w:val="32"/>
        </w:rPr>
        <w:t>(十七)推行编制报备员额制度。对登记为事业单位法人的非营利性民办学校,机构编制部门给予核定不高于同类公办学校编制标准的50%的非财政供养民办事业编制报备员额(简称编制报备员额),编制报备员额实行用编计划和实名制管理,使用时应符合相关规定。使用编制报备员额教师有关</w:t>
      </w:r>
      <w:r w:rsidRPr="00E85D5D">
        <w:rPr>
          <w:rFonts w:ascii="仿宋" w:eastAsia="仿宋" w:hAnsi="仿宋" w:hint="eastAsia"/>
          <w:sz w:val="32"/>
          <w:szCs w:val="32"/>
        </w:rPr>
        <w:lastRenderedPageBreak/>
        <w:t>招聘、奖惩、年度考核、继续教育、职称评审及岗位晋级等人事管理事项,参照公办学校同类人员执行,符合省规定条件的可参加机关事业单位养老保险</w:t>
      </w:r>
      <w:r>
        <w:rPr>
          <w:rFonts w:ascii="仿宋" w:eastAsia="仿宋" w:hAnsi="仿宋" w:hint="eastAsia"/>
          <w:sz w:val="32"/>
          <w:szCs w:val="32"/>
        </w:rPr>
        <w:t>。</w:t>
      </w:r>
    </w:p>
    <w:p w:rsidR="00700B65" w:rsidRPr="00E85D5D" w:rsidRDefault="00700B65" w:rsidP="00700B65">
      <w:pPr>
        <w:rPr>
          <w:rFonts w:ascii="仿宋" w:eastAsia="仿宋" w:hAnsi="仿宋"/>
          <w:sz w:val="32"/>
          <w:szCs w:val="32"/>
        </w:rPr>
      </w:pPr>
      <w:r>
        <w:rPr>
          <w:rFonts w:ascii="仿宋" w:eastAsia="仿宋" w:hAnsi="仿宋" w:hint="eastAsia"/>
          <w:sz w:val="32"/>
          <w:szCs w:val="32"/>
        </w:rPr>
        <w:t xml:space="preserve">    </w:t>
      </w:r>
      <w:r w:rsidRPr="00E85D5D">
        <w:rPr>
          <w:rFonts w:ascii="仿宋" w:eastAsia="仿宋" w:hAnsi="仿宋" w:hint="eastAsia"/>
          <w:sz w:val="32"/>
          <w:szCs w:val="32"/>
        </w:rPr>
        <w:t>(十八)促进民办学校教师专业发展。民办学校校长、教师参加职称评审、业务竞赛、荣誉奖励、党内评优等,享受与公办学校教师同等待遇</w:t>
      </w:r>
      <w:r>
        <w:rPr>
          <w:rFonts w:ascii="仿宋" w:eastAsia="仿宋" w:hAnsi="仿宋" w:hint="eastAsia"/>
          <w:sz w:val="32"/>
          <w:szCs w:val="32"/>
        </w:rPr>
        <w:t>，并确保一定比例</w:t>
      </w:r>
      <w:r w:rsidRPr="00E85D5D">
        <w:rPr>
          <w:rFonts w:ascii="仿宋" w:eastAsia="仿宋" w:hAnsi="仿宋" w:hint="eastAsia"/>
          <w:sz w:val="32"/>
          <w:szCs w:val="32"/>
        </w:rPr>
        <w:t>。要把民办学校教师纳入与公办学校教师同系列、同要求、同待遇的教师培训体系。</w:t>
      </w:r>
    </w:p>
    <w:p w:rsidR="00700B65" w:rsidRPr="00A456E7" w:rsidRDefault="00700B65" w:rsidP="00700B65">
      <w:pPr>
        <w:rPr>
          <w:rFonts w:ascii="黑体" w:eastAsia="黑体" w:hAnsi="黑体"/>
          <w:sz w:val="32"/>
          <w:szCs w:val="32"/>
        </w:rPr>
      </w:pPr>
      <w:r>
        <w:rPr>
          <w:rFonts w:ascii="黑体" w:eastAsia="黑体" w:hAnsi="黑体" w:hint="eastAsia"/>
          <w:sz w:val="32"/>
          <w:szCs w:val="32"/>
        </w:rPr>
        <w:t xml:space="preserve">    </w:t>
      </w:r>
      <w:r w:rsidRPr="00A456E7">
        <w:rPr>
          <w:rFonts w:ascii="黑体" w:eastAsia="黑体" w:hAnsi="黑体" w:hint="eastAsia"/>
          <w:sz w:val="32"/>
          <w:szCs w:val="32"/>
        </w:rPr>
        <w:t>五、加大财政支持和要素保障力度</w:t>
      </w:r>
    </w:p>
    <w:p w:rsidR="00700B65" w:rsidRPr="005F1C5F" w:rsidRDefault="00700B65" w:rsidP="00700B65">
      <w:pPr>
        <w:ind w:firstLine="645"/>
        <w:rPr>
          <w:rFonts w:ascii="仿宋" w:eastAsia="仿宋" w:hAnsi="仿宋"/>
          <w:sz w:val="32"/>
          <w:szCs w:val="32"/>
        </w:rPr>
      </w:pPr>
      <w:r w:rsidRPr="00E85D5D">
        <w:rPr>
          <w:rFonts w:ascii="仿宋" w:eastAsia="仿宋" w:hAnsi="仿宋" w:hint="eastAsia"/>
          <w:sz w:val="32"/>
          <w:szCs w:val="32"/>
        </w:rPr>
        <w:t>(十九)优化财政扶持机制。要将支持民办教育发展有关资金纳入预算,并向社会公开接受监督,</w:t>
      </w:r>
      <w:proofErr w:type="gramStart"/>
      <w:r>
        <w:rPr>
          <w:rFonts w:ascii="仿宋" w:eastAsia="仿宋" w:hAnsi="仿宋" w:hint="eastAsia"/>
          <w:sz w:val="32"/>
          <w:szCs w:val="32"/>
        </w:rPr>
        <w:t>确保省</w:t>
      </w:r>
      <w:proofErr w:type="gramEnd"/>
      <w:r>
        <w:rPr>
          <w:rFonts w:ascii="仿宋" w:eastAsia="仿宋" w:hAnsi="仿宋" w:hint="eastAsia"/>
          <w:sz w:val="32"/>
          <w:szCs w:val="32"/>
        </w:rPr>
        <w:t>财政民办教育转移支付资金全额用于民办教育,县</w:t>
      </w:r>
      <w:r w:rsidRPr="00E85D5D">
        <w:rPr>
          <w:rFonts w:ascii="仿宋" w:eastAsia="仿宋" w:hAnsi="仿宋" w:hint="eastAsia"/>
          <w:sz w:val="32"/>
          <w:szCs w:val="32"/>
        </w:rPr>
        <w:t>财政每年在教育发展专项资金中安排</w:t>
      </w:r>
      <w:r>
        <w:rPr>
          <w:rFonts w:ascii="仿宋" w:eastAsia="仿宋" w:hAnsi="仿宋" w:hint="eastAsia"/>
          <w:sz w:val="32"/>
          <w:szCs w:val="32"/>
        </w:rPr>
        <w:t>1</w:t>
      </w:r>
      <w:r w:rsidRPr="00E85D5D">
        <w:rPr>
          <w:rFonts w:ascii="仿宋" w:eastAsia="仿宋" w:hAnsi="仿宋" w:hint="eastAsia"/>
          <w:sz w:val="32"/>
          <w:szCs w:val="32"/>
        </w:rPr>
        <w:t>00</w:t>
      </w:r>
      <w:r>
        <w:rPr>
          <w:rFonts w:ascii="仿宋" w:eastAsia="仿宋" w:hAnsi="仿宋" w:hint="eastAsia"/>
          <w:sz w:val="32"/>
          <w:szCs w:val="32"/>
        </w:rPr>
        <w:t>0</w:t>
      </w:r>
      <w:r w:rsidRPr="00E85D5D">
        <w:rPr>
          <w:rFonts w:ascii="仿宋" w:eastAsia="仿宋" w:hAnsi="仿宋" w:hint="eastAsia"/>
          <w:sz w:val="32"/>
          <w:szCs w:val="32"/>
        </w:rPr>
        <w:t>万元作为民办教育发展专项资金,用于以下项目的奖励和补助</w:t>
      </w:r>
      <w:r w:rsidRPr="005F1C5F">
        <w:rPr>
          <w:rFonts w:ascii="仿宋" w:eastAsia="仿宋" w:hAnsi="仿宋" w:hint="eastAsia"/>
          <w:sz w:val="32"/>
          <w:szCs w:val="32"/>
        </w:rPr>
        <w:t>:(1)民办学校星级评估和升等创优奖励;(2)民办学校建设项目贷款贴息补助;(3)民办学校教师培训培养补助;(4)其他项目经费等项目。</w:t>
      </w:r>
    </w:p>
    <w:p w:rsidR="00700B65" w:rsidRPr="005F1C5F" w:rsidRDefault="00700B65" w:rsidP="00700B65">
      <w:pPr>
        <w:ind w:firstLine="645"/>
        <w:rPr>
          <w:rFonts w:ascii="仿宋" w:eastAsia="仿宋" w:hAnsi="仿宋"/>
          <w:sz w:val="32"/>
          <w:szCs w:val="32"/>
        </w:rPr>
      </w:pPr>
      <w:r w:rsidRPr="00E85D5D">
        <w:rPr>
          <w:rFonts w:ascii="仿宋" w:eastAsia="仿宋" w:hAnsi="仿宋" w:hint="eastAsia"/>
          <w:sz w:val="32"/>
          <w:szCs w:val="32"/>
        </w:rPr>
        <w:t>(二十)</w:t>
      </w:r>
      <w:proofErr w:type="gramStart"/>
      <w:r w:rsidRPr="00E85D5D">
        <w:rPr>
          <w:rFonts w:ascii="仿宋" w:eastAsia="仿宋" w:hAnsi="仿宋" w:hint="eastAsia"/>
          <w:sz w:val="32"/>
          <w:szCs w:val="32"/>
        </w:rPr>
        <w:t>奖补新</w:t>
      </w:r>
      <w:proofErr w:type="gramEnd"/>
      <w:r w:rsidRPr="00E85D5D">
        <w:rPr>
          <w:rFonts w:ascii="仿宋" w:eastAsia="仿宋" w:hAnsi="仿宋" w:hint="eastAsia"/>
          <w:sz w:val="32"/>
          <w:szCs w:val="32"/>
        </w:rPr>
        <w:t>引进</w:t>
      </w:r>
      <w:r>
        <w:rPr>
          <w:rFonts w:ascii="仿宋" w:eastAsia="仿宋" w:hAnsi="仿宋" w:hint="eastAsia"/>
          <w:sz w:val="32"/>
          <w:szCs w:val="32"/>
        </w:rPr>
        <w:t>县</w:t>
      </w:r>
      <w:r w:rsidRPr="00E85D5D">
        <w:rPr>
          <w:rFonts w:ascii="仿宋" w:eastAsia="仿宋" w:hAnsi="仿宋" w:hint="eastAsia"/>
          <w:sz w:val="32"/>
          <w:szCs w:val="32"/>
        </w:rPr>
        <w:t>外优质民办教育品牌项目。通过设施设备补助、项目固定资产投资补助、土地校舍优惠和师资支持等方式</w:t>
      </w:r>
      <w:r w:rsidRPr="005F1C5F">
        <w:rPr>
          <w:rFonts w:ascii="仿宋" w:eastAsia="仿宋" w:hAnsi="仿宋" w:hint="eastAsia"/>
          <w:sz w:val="32"/>
          <w:szCs w:val="32"/>
        </w:rPr>
        <w:t>,加大对县外优质民办教育品牌项目的引进力度。加大对优质品牌民办学校土地划拨或出让使用费的优惠,在规划允许的情况下,将新建校舍或公办闲置校舍交由优质教育品牌办学的,可以给予低租金优惠。优质品牌民办学校引</w:t>
      </w:r>
      <w:r w:rsidRPr="005F1C5F">
        <w:rPr>
          <w:rFonts w:ascii="仿宋" w:eastAsia="仿宋" w:hAnsi="仿宋" w:hint="eastAsia"/>
          <w:sz w:val="32"/>
          <w:szCs w:val="32"/>
        </w:rPr>
        <w:lastRenderedPageBreak/>
        <w:t>进的名师名校长,符合平阳县《关于高水平建设人才生态最优县的 30条意见》规定的,享受同类人员同等优惠政策。切实发挥引进市外优质教育资源的主体作用,党委、政府主要负责人应主动发挥引进市外优质教育资源的关键性作用,鼓励对特别优秀的品牌教育引进项目采取“一事一议”“一校</w:t>
      </w:r>
      <w:proofErr w:type="gramStart"/>
      <w:r w:rsidRPr="005F1C5F">
        <w:rPr>
          <w:rFonts w:ascii="仿宋" w:eastAsia="仿宋" w:hAnsi="仿宋" w:hint="eastAsia"/>
          <w:sz w:val="32"/>
          <w:szCs w:val="32"/>
        </w:rPr>
        <w:t>一</w:t>
      </w:r>
      <w:proofErr w:type="gramEnd"/>
      <w:r w:rsidRPr="005F1C5F">
        <w:rPr>
          <w:rFonts w:ascii="仿宋" w:eastAsia="仿宋" w:hAnsi="仿宋" w:hint="eastAsia"/>
          <w:sz w:val="32"/>
          <w:szCs w:val="32"/>
        </w:rPr>
        <w:t>策”。</w:t>
      </w:r>
    </w:p>
    <w:p w:rsidR="00700B65" w:rsidRPr="00CB7349" w:rsidRDefault="00700B65" w:rsidP="00700B65">
      <w:pPr>
        <w:autoSpaceDE w:val="0"/>
        <w:autoSpaceDN w:val="0"/>
        <w:adjustRightInd w:val="0"/>
        <w:ind w:firstLineChars="200" w:firstLine="640"/>
        <w:jc w:val="left"/>
        <w:rPr>
          <w:rFonts w:ascii="仿宋" w:eastAsia="仿宋" w:hAnsi="仿宋"/>
          <w:color w:val="FF0000"/>
          <w:sz w:val="32"/>
          <w:szCs w:val="32"/>
        </w:rPr>
      </w:pPr>
      <w:r w:rsidRPr="005F1C5F">
        <w:rPr>
          <w:rFonts w:ascii="仿宋" w:eastAsia="仿宋" w:hAnsi="仿宋" w:hint="eastAsia"/>
          <w:sz w:val="32"/>
          <w:szCs w:val="32"/>
        </w:rPr>
        <w:t>(二十一)鼓励民办学校升等创优。对民办学校上年度获市级星级学校或综合性升等</w:t>
      </w:r>
      <w:proofErr w:type="gramStart"/>
      <w:r w:rsidRPr="005F1C5F">
        <w:rPr>
          <w:rFonts w:ascii="仿宋" w:eastAsia="仿宋" w:hAnsi="仿宋" w:hint="eastAsia"/>
          <w:sz w:val="32"/>
          <w:szCs w:val="32"/>
        </w:rPr>
        <w:t>创优荣誉</w:t>
      </w:r>
      <w:proofErr w:type="gramEnd"/>
      <w:r w:rsidRPr="005F1C5F">
        <w:rPr>
          <w:rFonts w:ascii="仿宋" w:eastAsia="仿宋" w:hAnsi="仿宋" w:hint="eastAsia"/>
          <w:sz w:val="32"/>
          <w:szCs w:val="32"/>
        </w:rPr>
        <w:t>的,</w:t>
      </w:r>
      <w:r w:rsidRPr="00CB7349">
        <w:rPr>
          <w:rFonts w:ascii="仿宋_GB2312" w:eastAsia="仿宋_GB2312" w:cs="仿宋_GB2312" w:hint="eastAsia"/>
          <w:kern w:val="0"/>
          <w:sz w:val="32"/>
          <w:szCs w:val="32"/>
        </w:rPr>
        <w:t xml:space="preserve"> </w:t>
      </w:r>
      <w:r w:rsidRPr="00CB7349">
        <w:rPr>
          <w:rFonts w:ascii="仿宋" w:eastAsia="仿宋" w:hAnsi="仿宋" w:hint="eastAsia"/>
          <w:sz w:val="32"/>
          <w:szCs w:val="32"/>
        </w:rPr>
        <w:t>给予一次性奖励：</w:t>
      </w:r>
      <w:r w:rsidRPr="005564F3">
        <w:rPr>
          <w:rFonts w:ascii="仿宋" w:eastAsia="仿宋" w:hAnsi="仿宋" w:hint="eastAsia"/>
          <w:sz w:val="32"/>
          <w:szCs w:val="32"/>
        </w:rPr>
        <w:t>民办高中段学校被评为省一、二级学校，给予</w:t>
      </w:r>
      <w:r w:rsidRPr="005564F3">
        <w:rPr>
          <w:rFonts w:ascii="仿宋" w:eastAsia="仿宋" w:hAnsi="仿宋"/>
          <w:sz w:val="32"/>
          <w:szCs w:val="32"/>
        </w:rPr>
        <w:t xml:space="preserve"> </w:t>
      </w:r>
      <w:r w:rsidRPr="005564F3">
        <w:rPr>
          <w:rFonts w:ascii="仿宋" w:eastAsia="仿宋" w:hAnsi="仿宋" w:hint="eastAsia"/>
          <w:sz w:val="32"/>
          <w:szCs w:val="32"/>
        </w:rPr>
        <w:t>30</w:t>
      </w:r>
      <w:r w:rsidRPr="005564F3">
        <w:rPr>
          <w:rFonts w:ascii="仿宋" w:eastAsia="仿宋" w:hAnsi="仿宋"/>
          <w:sz w:val="32"/>
          <w:szCs w:val="32"/>
        </w:rPr>
        <w:t xml:space="preserve"> </w:t>
      </w:r>
      <w:r w:rsidRPr="005564F3">
        <w:rPr>
          <w:rFonts w:ascii="仿宋" w:eastAsia="仿宋" w:hAnsi="仿宋" w:hint="eastAsia"/>
          <w:sz w:val="32"/>
          <w:szCs w:val="32"/>
        </w:rPr>
        <w:t>万元、2</w:t>
      </w:r>
      <w:r w:rsidRPr="005564F3">
        <w:rPr>
          <w:rFonts w:ascii="仿宋" w:eastAsia="仿宋" w:hAnsi="仿宋"/>
          <w:sz w:val="32"/>
          <w:szCs w:val="32"/>
        </w:rPr>
        <w:t xml:space="preserve">0 </w:t>
      </w:r>
      <w:r w:rsidRPr="005564F3">
        <w:rPr>
          <w:rFonts w:ascii="仿宋" w:eastAsia="仿宋" w:hAnsi="仿宋" w:hint="eastAsia"/>
          <w:sz w:val="32"/>
          <w:szCs w:val="32"/>
        </w:rPr>
        <w:t>万元奖励；民办义务教育阶段学校被评为省义务教育标准化学校，给予6万元奖励；民办学校被评为市级四星、五星级学校，分别给予20</w:t>
      </w:r>
      <w:r w:rsidRPr="005564F3">
        <w:rPr>
          <w:rFonts w:ascii="仿宋" w:eastAsia="仿宋" w:hAnsi="仿宋"/>
          <w:sz w:val="32"/>
          <w:szCs w:val="32"/>
        </w:rPr>
        <w:t xml:space="preserve"> </w:t>
      </w:r>
      <w:r w:rsidRPr="005564F3">
        <w:rPr>
          <w:rFonts w:ascii="仿宋" w:eastAsia="仿宋" w:hAnsi="仿宋" w:hint="eastAsia"/>
          <w:sz w:val="32"/>
          <w:szCs w:val="32"/>
        </w:rPr>
        <w:t>万元、3</w:t>
      </w:r>
      <w:r w:rsidRPr="005564F3">
        <w:rPr>
          <w:rFonts w:ascii="仿宋" w:eastAsia="仿宋" w:hAnsi="仿宋"/>
          <w:sz w:val="32"/>
          <w:szCs w:val="32"/>
        </w:rPr>
        <w:t xml:space="preserve">0 </w:t>
      </w:r>
      <w:r w:rsidRPr="005564F3">
        <w:rPr>
          <w:rFonts w:ascii="仿宋" w:eastAsia="仿宋" w:hAnsi="仿宋" w:hint="eastAsia"/>
          <w:sz w:val="32"/>
          <w:szCs w:val="32"/>
        </w:rPr>
        <w:t>万元奖励。</w:t>
      </w:r>
    </w:p>
    <w:p w:rsidR="00700B65" w:rsidRPr="002302DD" w:rsidRDefault="00700B65" w:rsidP="00700B65">
      <w:pPr>
        <w:ind w:firstLine="645"/>
        <w:rPr>
          <w:rFonts w:ascii="仿宋" w:eastAsia="仿宋" w:hAnsi="仿宋"/>
          <w:sz w:val="32"/>
          <w:szCs w:val="32"/>
        </w:rPr>
      </w:pPr>
      <w:r w:rsidRPr="005F1C5F">
        <w:rPr>
          <w:rFonts w:ascii="仿宋" w:eastAsia="仿宋" w:hAnsi="仿宋" w:hint="eastAsia"/>
          <w:sz w:val="32"/>
          <w:szCs w:val="32"/>
        </w:rPr>
        <w:t>(二十二)实施民办学校建设项目贷款贴息补助。对民办学校用贷款资金建设的项目,给予贴息补助</w:t>
      </w:r>
      <w:r>
        <w:rPr>
          <w:rFonts w:ascii="仿宋" w:eastAsia="仿宋" w:hAnsi="仿宋" w:hint="eastAsia"/>
          <w:sz w:val="32"/>
          <w:szCs w:val="32"/>
        </w:rPr>
        <w:t>,</w:t>
      </w:r>
      <w:r w:rsidRPr="002302DD">
        <w:rPr>
          <w:rFonts w:ascii="仿宋" w:eastAsia="仿宋" w:hAnsi="仿宋" w:hint="eastAsia"/>
          <w:sz w:val="32"/>
          <w:szCs w:val="32"/>
        </w:rPr>
        <w:t>当年贷款贴息总金额不超过200万，其中单个项目年度贴息补助原则上不高于贷款利息的20%。</w:t>
      </w:r>
    </w:p>
    <w:p w:rsidR="00700B65" w:rsidRPr="002302DD" w:rsidRDefault="00700B65" w:rsidP="00700B65">
      <w:pPr>
        <w:ind w:firstLineChars="200" w:firstLine="640"/>
        <w:rPr>
          <w:rFonts w:ascii="仿宋" w:eastAsia="仿宋" w:hAnsi="仿宋"/>
          <w:sz w:val="32"/>
          <w:szCs w:val="32"/>
        </w:rPr>
      </w:pPr>
      <w:r w:rsidRPr="005F1C5F">
        <w:rPr>
          <w:rFonts w:ascii="仿宋" w:eastAsia="仿宋" w:hAnsi="仿宋" w:hint="eastAsia"/>
          <w:sz w:val="32"/>
          <w:szCs w:val="32"/>
        </w:rPr>
        <w:t>(二十三)设立民办教育基金会。设立平阳县民办教育基金会,接受民办学校退出</w:t>
      </w:r>
      <w:proofErr w:type="gramStart"/>
      <w:r w:rsidRPr="005F1C5F">
        <w:rPr>
          <w:rFonts w:ascii="仿宋" w:eastAsia="仿宋" w:hAnsi="仿宋" w:hint="eastAsia"/>
          <w:sz w:val="32"/>
          <w:szCs w:val="32"/>
        </w:rPr>
        <w:t>和转设的</w:t>
      </w:r>
      <w:proofErr w:type="gramEnd"/>
      <w:r w:rsidRPr="005F1C5F">
        <w:rPr>
          <w:rFonts w:ascii="仿宋" w:eastAsia="仿宋" w:hAnsi="仿宋" w:hint="eastAsia"/>
          <w:sz w:val="32"/>
          <w:szCs w:val="32"/>
        </w:rPr>
        <w:t>剩余社会资产,</w:t>
      </w:r>
      <w:r w:rsidRPr="002302DD">
        <w:rPr>
          <w:rFonts w:ascii="仿宋" w:eastAsia="仿宋" w:hAnsi="仿宋" w:hint="eastAsia"/>
          <w:sz w:val="32"/>
          <w:szCs w:val="32"/>
        </w:rPr>
        <w:t>县财政按一定配比确保设立“平阳县民办教育基金会”。</w:t>
      </w:r>
    </w:p>
    <w:p w:rsidR="00700B65" w:rsidRPr="003C4966" w:rsidRDefault="00700B65" w:rsidP="00700B65">
      <w:pPr>
        <w:rPr>
          <w:rFonts w:ascii="仿宋" w:eastAsia="仿宋" w:hAnsi="仿宋"/>
          <w:b/>
          <w:color w:val="FF0000"/>
          <w:sz w:val="32"/>
          <w:szCs w:val="32"/>
        </w:rPr>
      </w:pPr>
      <w:r w:rsidRPr="005F1C5F">
        <w:rPr>
          <w:rFonts w:ascii="仿宋" w:eastAsia="仿宋" w:hAnsi="仿宋" w:hint="eastAsia"/>
          <w:sz w:val="32"/>
          <w:szCs w:val="32"/>
        </w:rPr>
        <w:t xml:space="preserve">   （二十四)落实民办学校生均公用经费补助。根据学籍系统核定上年度民办学校平均在校生人数,对非营利性民办学校拨付生均公用经费补助:对辖区内办园行为规范,达到</w:t>
      </w:r>
      <w:proofErr w:type="gramStart"/>
      <w:r w:rsidRPr="005F1C5F">
        <w:rPr>
          <w:rFonts w:ascii="仿宋" w:eastAsia="仿宋" w:hAnsi="仿宋" w:hint="eastAsia"/>
          <w:sz w:val="32"/>
          <w:szCs w:val="32"/>
        </w:rPr>
        <w:t>等</w:t>
      </w:r>
      <w:r w:rsidRPr="005F1C5F">
        <w:rPr>
          <w:rFonts w:ascii="仿宋" w:eastAsia="仿宋" w:hAnsi="仿宋" w:hint="eastAsia"/>
          <w:sz w:val="32"/>
          <w:szCs w:val="32"/>
        </w:rPr>
        <w:lastRenderedPageBreak/>
        <w:t>级园标准</w:t>
      </w:r>
      <w:proofErr w:type="gramEnd"/>
      <w:r w:rsidRPr="005F1C5F">
        <w:rPr>
          <w:rFonts w:ascii="仿宋" w:eastAsia="仿宋" w:hAnsi="仿宋" w:hint="eastAsia"/>
          <w:sz w:val="32"/>
          <w:szCs w:val="32"/>
        </w:rPr>
        <w:t>以上,且收费不高于同级公办园收费标准2倍的普惠性民办幼儿园给予生均公用经费补助,补助水平原则上与同等级公办幼儿园保持一致。义务教育阶段按不低于全省义务教育生均公用经费基准定额标准补助。根据非营利性民办高中和中等职业技术学校收费情况,结合本地同类公办学校实际逐步建立生均公用经费补贴制度。</w:t>
      </w:r>
    </w:p>
    <w:p w:rsidR="00700B65" w:rsidRPr="00E85D5D" w:rsidRDefault="00700B65" w:rsidP="00700B65">
      <w:pPr>
        <w:rPr>
          <w:rFonts w:ascii="仿宋" w:eastAsia="仿宋" w:hAnsi="仿宋"/>
          <w:sz w:val="32"/>
          <w:szCs w:val="32"/>
        </w:rPr>
      </w:pPr>
      <w:r w:rsidRPr="005F1C5F">
        <w:rPr>
          <w:rFonts w:ascii="仿宋" w:eastAsia="仿宋" w:hAnsi="仿宋" w:hint="eastAsia"/>
          <w:sz w:val="32"/>
          <w:szCs w:val="32"/>
        </w:rPr>
        <w:t xml:space="preserve">    (二十五)实施政府购买教育服务制度。建立非营利性民办学校政府购买服务项目资金测算标准。依据学籍系统核定上年度民办学校平均在校生人数,按上年度同类公办学校生</w:t>
      </w:r>
      <w:proofErr w:type="gramStart"/>
      <w:r w:rsidRPr="005F1C5F">
        <w:rPr>
          <w:rFonts w:ascii="仿宋" w:eastAsia="仿宋" w:hAnsi="仿宋" w:hint="eastAsia"/>
          <w:sz w:val="32"/>
          <w:szCs w:val="32"/>
        </w:rPr>
        <w:t>均财政</w:t>
      </w:r>
      <w:proofErr w:type="gramEnd"/>
      <w:r w:rsidRPr="005F1C5F">
        <w:rPr>
          <w:rFonts w:ascii="仿宋" w:eastAsia="仿宋" w:hAnsi="仿宋" w:hint="eastAsia"/>
          <w:sz w:val="32"/>
          <w:szCs w:val="32"/>
        </w:rPr>
        <w:t>性教育事业费的一定比例提供政府购买服务:义务教育阶段被评为三星、四星、五星的分别为30%、40%、50%,</w:t>
      </w:r>
      <w:r w:rsidRPr="00E85D5D">
        <w:rPr>
          <w:rFonts w:ascii="仿宋" w:eastAsia="仿宋" w:hAnsi="仿宋" w:hint="eastAsia"/>
          <w:sz w:val="32"/>
          <w:szCs w:val="32"/>
        </w:rPr>
        <w:t>学前教育、高中段教育</w:t>
      </w:r>
      <w:r>
        <w:rPr>
          <w:rFonts w:ascii="仿宋" w:eastAsia="仿宋" w:hAnsi="仿宋" w:hint="eastAsia"/>
          <w:sz w:val="32"/>
          <w:szCs w:val="32"/>
        </w:rPr>
        <w:t>被评为三星、四星、五星的分别</w:t>
      </w:r>
      <w:r w:rsidRPr="00E85D5D">
        <w:rPr>
          <w:rFonts w:ascii="仿宋" w:eastAsia="仿宋" w:hAnsi="仿宋" w:hint="eastAsia"/>
          <w:sz w:val="32"/>
          <w:szCs w:val="32"/>
        </w:rPr>
        <w:t>为20%</w:t>
      </w:r>
      <w:r>
        <w:rPr>
          <w:rFonts w:ascii="仿宋" w:eastAsia="仿宋" w:hAnsi="仿宋" w:hint="eastAsia"/>
          <w:sz w:val="32"/>
          <w:szCs w:val="32"/>
        </w:rPr>
        <w:t>、25%、</w:t>
      </w:r>
      <w:r w:rsidRPr="00E85D5D">
        <w:rPr>
          <w:rFonts w:ascii="仿宋" w:eastAsia="仿宋" w:hAnsi="仿宋" w:hint="eastAsia"/>
          <w:sz w:val="32"/>
          <w:szCs w:val="32"/>
        </w:rPr>
        <w:t>30%</w:t>
      </w:r>
      <w:r>
        <w:rPr>
          <w:rFonts w:ascii="仿宋" w:eastAsia="仿宋" w:hAnsi="仿宋" w:hint="eastAsia"/>
          <w:sz w:val="32"/>
          <w:szCs w:val="32"/>
        </w:rPr>
        <w:t>。</w:t>
      </w:r>
      <w:r w:rsidRPr="00E85D5D">
        <w:rPr>
          <w:rFonts w:ascii="仿宋" w:eastAsia="仿宋" w:hAnsi="仿宋" w:hint="eastAsia"/>
          <w:sz w:val="32"/>
          <w:szCs w:val="32"/>
        </w:rPr>
        <w:t>已享受政府购买服务的学校不再重复享受生均公用经费补助。非营利性民办学校政府购买服务补助资金以测算标准为基础,根据星级评估结果,按照不同比例分档进行补助。</w:t>
      </w:r>
      <w:r>
        <w:rPr>
          <w:rFonts w:ascii="仿宋" w:eastAsia="仿宋" w:hAnsi="仿宋" w:hint="eastAsia"/>
          <w:sz w:val="32"/>
          <w:szCs w:val="32"/>
        </w:rPr>
        <w:t>经费</w:t>
      </w:r>
      <w:r w:rsidRPr="00E85D5D">
        <w:rPr>
          <w:rFonts w:ascii="仿宋" w:eastAsia="仿宋" w:hAnsi="仿宋" w:hint="eastAsia"/>
          <w:sz w:val="32"/>
          <w:szCs w:val="32"/>
        </w:rPr>
        <w:t>列入</w:t>
      </w:r>
      <w:r>
        <w:rPr>
          <w:rFonts w:ascii="仿宋" w:eastAsia="仿宋" w:hAnsi="仿宋" w:hint="eastAsia"/>
          <w:sz w:val="32"/>
          <w:szCs w:val="32"/>
        </w:rPr>
        <w:t>县</w:t>
      </w:r>
      <w:r w:rsidRPr="00E85D5D">
        <w:rPr>
          <w:rFonts w:ascii="仿宋" w:eastAsia="仿宋" w:hAnsi="仿宋" w:hint="eastAsia"/>
          <w:sz w:val="32"/>
          <w:szCs w:val="32"/>
        </w:rPr>
        <w:t>级财政预算。</w:t>
      </w:r>
    </w:p>
    <w:p w:rsidR="00700B65" w:rsidRPr="005F1C5F" w:rsidRDefault="00700B65" w:rsidP="00700B65">
      <w:pPr>
        <w:rPr>
          <w:rFonts w:ascii="仿宋" w:eastAsia="仿宋" w:hAnsi="仿宋"/>
          <w:sz w:val="32"/>
          <w:szCs w:val="32"/>
        </w:rPr>
      </w:pPr>
      <w:r>
        <w:rPr>
          <w:rFonts w:ascii="仿宋" w:eastAsia="仿宋" w:hAnsi="仿宋" w:hint="eastAsia"/>
          <w:sz w:val="32"/>
          <w:szCs w:val="32"/>
        </w:rPr>
        <w:t xml:space="preserve">    </w:t>
      </w:r>
      <w:r w:rsidRPr="00E85D5D">
        <w:rPr>
          <w:rFonts w:ascii="仿宋" w:eastAsia="仿宋" w:hAnsi="仿宋" w:hint="eastAsia"/>
          <w:sz w:val="32"/>
          <w:szCs w:val="32"/>
        </w:rPr>
        <w:t>(二十</w:t>
      </w:r>
      <w:r>
        <w:rPr>
          <w:rFonts w:ascii="仿宋" w:eastAsia="仿宋" w:hAnsi="仿宋" w:hint="eastAsia"/>
          <w:sz w:val="32"/>
          <w:szCs w:val="32"/>
        </w:rPr>
        <w:t>六</w:t>
      </w:r>
      <w:r w:rsidRPr="00E85D5D">
        <w:rPr>
          <w:rFonts w:ascii="仿宋" w:eastAsia="仿宋" w:hAnsi="仿宋" w:hint="eastAsia"/>
          <w:sz w:val="32"/>
          <w:szCs w:val="32"/>
        </w:rPr>
        <w:t>)加大对民办学校师生培训培养补助力度。落实民办学校教师培训培养补助机制。民办学校学生在评奖评优升学就业、社会优待、医疗保险等方面与同级同类公办学校学生享有同等权利。</w:t>
      </w:r>
      <w:r w:rsidRPr="005F1C5F">
        <w:rPr>
          <w:rFonts w:ascii="仿宋" w:eastAsia="仿宋" w:hAnsi="仿宋" w:hint="eastAsia"/>
          <w:sz w:val="32"/>
          <w:szCs w:val="32"/>
        </w:rPr>
        <w:t>落实民办学校学生资助政策,具体包括:各级各类民办幼儿园就读的家庭经济困难儿童,</w:t>
      </w:r>
      <w:proofErr w:type="gramStart"/>
      <w:r w:rsidRPr="005F1C5F">
        <w:rPr>
          <w:rFonts w:ascii="仿宋" w:eastAsia="仿宋" w:hAnsi="仿宋" w:hint="eastAsia"/>
          <w:sz w:val="32"/>
          <w:szCs w:val="32"/>
        </w:rPr>
        <w:t>包括低保家庭</w:t>
      </w:r>
      <w:proofErr w:type="gramEnd"/>
      <w:r w:rsidRPr="005F1C5F">
        <w:rPr>
          <w:rFonts w:ascii="仿宋" w:eastAsia="仿宋" w:hAnsi="仿宋" w:hint="eastAsia"/>
          <w:sz w:val="32"/>
          <w:szCs w:val="32"/>
        </w:rPr>
        <w:t>子女、福利机构监护的未成年人、革命烈士子女、五保供</w:t>
      </w:r>
      <w:r w:rsidRPr="005F1C5F">
        <w:rPr>
          <w:rFonts w:ascii="仿宋" w:eastAsia="仿宋" w:hAnsi="仿宋" w:hint="eastAsia"/>
          <w:sz w:val="32"/>
          <w:szCs w:val="32"/>
        </w:rPr>
        <w:lastRenderedPageBreak/>
        <w:t>养的未成年人以及残疾学生(以下简称“五类生”),按公办三级幼儿园保育费标准给予资助。民办义务教育学校就读的学生,除“两免一补”(即免杂费、免课本费,寄宿的“五类生”按生均每生每年小学1000元、初中1250元给予生活费补助)外,家庭经济困难学生,包括低收入家庭子女,福利机构监护的未成年人、革命烈士子女、五保供养的未成年人,享受每生每年1000元农村义务教育学生营养餐。民办学校就读普通高中的学生,“五类生”按当地同类公办学校实际收费标准免除学费、代收费,家庭经济困难学生享受每生每年2000元国家助学金。就读中职学校的学生(艺术类相关表演专业学生除外),按同类型同专业公办学校学费标准给予补助,对一、二年级在校非涉农专业家庭经济困难学生和涉农专业学生,给予每生每年2000元国家助学金。</w:t>
      </w:r>
    </w:p>
    <w:p w:rsidR="00700B65" w:rsidRPr="005F1C5F" w:rsidRDefault="00700B65" w:rsidP="00700B65">
      <w:pPr>
        <w:rPr>
          <w:rFonts w:ascii="仿宋" w:eastAsia="仿宋" w:hAnsi="仿宋"/>
          <w:sz w:val="32"/>
          <w:szCs w:val="32"/>
        </w:rPr>
      </w:pPr>
      <w:r w:rsidRPr="005F1C5F">
        <w:rPr>
          <w:rFonts w:ascii="仿宋" w:eastAsia="仿宋" w:hAnsi="仿宋" w:hint="eastAsia"/>
          <w:sz w:val="32"/>
          <w:szCs w:val="32"/>
        </w:rPr>
        <w:t xml:space="preserve">    (二十七)落实税费优惠政策。</w:t>
      </w:r>
      <w:r w:rsidRPr="005564F3">
        <w:rPr>
          <w:rFonts w:ascii="仿宋" w:eastAsia="仿宋" w:hAnsi="仿宋" w:hint="eastAsia"/>
          <w:sz w:val="32"/>
          <w:szCs w:val="32"/>
        </w:rPr>
        <w:t>举办学历教育的民办学校提供的教育服务免征增值税，幼儿园提供的保育和教育服务免征增值税。</w:t>
      </w:r>
      <w:r w:rsidRPr="005F1C5F">
        <w:rPr>
          <w:rFonts w:ascii="仿宋" w:eastAsia="仿宋" w:hAnsi="仿宋" w:hint="eastAsia"/>
          <w:sz w:val="32"/>
          <w:szCs w:val="32"/>
        </w:rPr>
        <w:t>对企业办的各类学校自用的房产、土地,免征房产税、城镇土地使用税。非营利性民办学校与公办学校享有同等待遇,按照税法规定进行免税资格认定后,免征非营利性收入的企业所得税。对企业支持教育事业的公益性捐赠支出,按照税法有关规定,在年度利润总额12%以内的部分,准予在计算应纳税所得额时扣除;对个人支持教育事业的公益性捐赠支出,按照税收法律法规及政策的相关规定在个人</w:t>
      </w:r>
      <w:r w:rsidRPr="005F1C5F">
        <w:rPr>
          <w:rFonts w:ascii="仿宋" w:eastAsia="仿宋" w:hAnsi="仿宋" w:hint="eastAsia"/>
          <w:sz w:val="32"/>
          <w:szCs w:val="32"/>
        </w:rPr>
        <w:lastRenderedPageBreak/>
        <w:t>所得税前予以扣除。民办学校用电、用水、用气、用热,执行与公办学校相同的价格政策。对营利性民办学校增值税等按规定给予相应的税收优惠。民办学校各项建设</w:t>
      </w:r>
      <w:proofErr w:type="gramStart"/>
      <w:r w:rsidRPr="005F1C5F">
        <w:rPr>
          <w:rFonts w:ascii="仿宋" w:eastAsia="仿宋" w:hAnsi="仿宋" w:hint="eastAsia"/>
          <w:sz w:val="32"/>
          <w:szCs w:val="32"/>
        </w:rPr>
        <w:t>规</w:t>
      </w:r>
      <w:proofErr w:type="gramEnd"/>
      <w:r w:rsidRPr="005F1C5F">
        <w:rPr>
          <w:rFonts w:ascii="仿宋" w:eastAsia="仿宋" w:hAnsi="仿宋" w:hint="eastAsia"/>
          <w:sz w:val="32"/>
          <w:szCs w:val="32"/>
        </w:rPr>
        <w:t>费减免与公办学校享有同等待遇。</w:t>
      </w:r>
    </w:p>
    <w:p w:rsidR="00700B65" w:rsidRDefault="00700B65" w:rsidP="00700B65">
      <w:pPr>
        <w:ind w:firstLine="645"/>
        <w:rPr>
          <w:rFonts w:ascii="仿宋" w:eastAsia="仿宋" w:hAnsi="仿宋"/>
          <w:sz w:val="32"/>
          <w:szCs w:val="32"/>
        </w:rPr>
      </w:pPr>
      <w:r w:rsidRPr="005F1C5F">
        <w:rPr>
          <w:rFonts w:ascii="仿宋" w:eastAsia="仿宋" w:hAnsi="仿宋" w:hint="eastAsia"/>
          <w:sz w:val="32"/>
          <w:szCs w:val="32"/>
        </w:rPr>
        <w:t>(二十八)保障民办学校合理用地需求。要将民办学校布点纳入教育布局调整规划。规划部门在统筹规划教育</w:t>
      </w:r>
      <w:r w:rsidRPr="00E85D5D">
        <w:rPr>
          <w:rFonts w:ascii="仿宋" w:eastAsia="仿宋" w:hAnsi="仿宋" w:hint="eastAsia"/>
          <w:sz w:val="32"/>
          <w:szCs w:val="32"/>
        </w:rPr>
        <w:t>设施布局时,要统筹规划民办学校和公办学校,并与城乡规划和土地利用总体规划做好衔接。在安排用地指标时,要优先保障民办教育的用地需求。非营利性民办学校可以行政划拨方式提供土地使用权,原以出让方式获得的土地,土地的使用权和教育用地功能均保持不变。营利性民办学校可按出让、租赁等有偿方式供应土地。只有一个意向用地者的,可按协议方式供地。现有非营利性民办学校</w:t>
      </w:r>
      <w:proofErr w:type="gramStart"/>
      <w:r w:rsidRPr="00E85D5D">
        <w:rPr>
          <w:rFonts w:ascii="仿宋" w:eastAsia="仿宋" w:hAnsi="仿宋" w:hint="eastAsia"/>
          <w:sz w:val="32"/>
          <w:szCs w:val="32"/>
        </w:rPr>
        <w:t>转登记</w:t>
      </w:r>
      <w:proofErr w:type="gramEnd"/>
      <w:r w:rsidRPr="00E85D5D">
        <w:rPr>
          <w:rFonts w:ascii="仿宋" w:eastAsia="仿宋" w:hAnsi="仿宋" w:hint="eastAsia"/>
          <w:sz w:val="32"/>
          <w:szCs w:val="32"/>
        </w:rPr>
        <w:t>为营利性民办学校,原以行政划拨方式供地的,分类登记后,其土地作为国有资产保留,需要由划拨改为出让的,原土地使用者按照拟出让时的出让土地使用权市场价格减去拟出让时的划拨土地使用权权益价格的差价补缴土地出让金,土地出让价款可在规定期限内一次性缴纳或按合同约定分期缴纳</w:t>
      </w:r>
      <w:r>
        <w:rPr>
          <w:rFonts w:ascii="仿宋" w:eastAsia="仿宋" w:hAnsi="仿宋" w:hint="eastAsia"/>
          <w:sz w:val="32"/>
          <w:szCs w:val="32"/>
        </w:rPr>
        <w:t>，</w:t>
      </w:r>
      <w:r w:rsidRPr="00E85D5D">
        <w:rPr>
          <w:rFonts w:ascii="仿宋" w:eastAsia="仿宋" w:hAnsi="仿宋" w:hint="eastAsia"/>
          <w:sz w:val="32"/>
          <w:szCs w:val="32"/>
        </w:rPr>
        <w:t>在规划许可的前提下,支持民办学校依法依规通过土地置换迁建扩建学校。</w:t>
      </w:r>
    </w:p>
    <w:p w:rsidR="00700B65" w:rsidRPr="002302DD" w:rsidRDefault="00700B65" w:rsidP="00700B65">
      <w:pPr>
        <w:spacing w:line="520" w:lineRule="exact"/>
        <w:ind w:firstLineChars="200" w:firstLine="640"/>
        <w:rPr>
          <w:rFonts w:ascii="仿宋_GB2312" w:eastAsia="仿宋_GB2312" w:hAnsi="宋体" w:cs="仿宋_GB2312"/>
          <w:kern w:val="0"/>
          <w:sz w:val="30"/>
          <w:szCs w:val="30"/>
        </w:rPr>
      </w:pPr>
      <w:r w:rsidRPr="005F1C5F">
        <w:rPr>
          <w:rFonts w:ascii="仿宋" w:eastAsia="仿宋" w:hAnsi="仿宋" w:hint="eastAsia"/>
          <w:sz w:val="32"/>
          <w:szCs w:val="32"/>
        </w:rPr>
        <w:t>(二十九)大力扶持普惠性幼儿园。贯彻落实省市对普惠性幼儿园的扶持政策，进一步完善《平阳县普惠性民办幼儿园认定和管理办法》。设立专项扶持资金，对符合条件的省三级及以上等级普惠性民办幼儿园进行补助，建设过程中</w:t>
      </w:r>
      <w:proofErr w:type="gramStart"/>
      <w:r w:rsidRPr="005F1C5F">
        <w:rPr>
          <w:rFonts w:ascii="仿宋" w:eastAsia="仿宋" w:hAnsi="仿宋" w:hint="eastAsia"/>
          <w:sz w:val="32"/>
          <w:szCs w:val="32"/>
        </w:rPr>
        <w:t>规</w:t>
      </w:r>
      <w:proofErr w:type="gramEnd"/>
      <w:r w:rsidRPr="005F1C5F">
        <w:rPr>
          <w:rFonts w:ascii="仿宋" w:eastAsia="仿宋" w:hAnsi="仿宋" w:hint="eastAsia"/>
          <w:sz w:val="32"/>
          <w:szCs w:val="32"/>
        </w:rPr>
        <w:lastRenderedPageBreak/>
        <w:t>费缴纳等方面享受政府性投资教育项目政策。生均公用经费补助与同等级公办幼儿园一致，由县财政按生均标准列入当年年度预算。</w:t>
      </w:r>
      <w:r w:rsidRPr="00EF4D83">
        <w:rPr>
          <w:rFonts w:ascii="仿宋" w:eastAsia="仿宋" w:hAnsi="仿宋" w:hint="eastAsia"/>
          <w:sz w:val="32"/>
          <w:szCs w:val="32"/>
        </w:rPr>
        <w:t>对符合财政补助条件的民办普惠性幼儿园根据相关园上年度教育事业统计报表统计的在园幼儿人数及上年度的各类考核结果测算，列入下年度财政预算，补助水平与同等级公办幼儿园一致。县财政按等级和学籍系统幼儿</w:t>
      </w:r>
      <w:proofErr w:type="gramStart"/>
      <w:r w:rsidRPr="00EF4D83">
        <w:rPr>
          <w:rFonts w:ascii="仿宋" w:eastAsia="仿宋" w:hAnsi="仿宋" w:hint="eastAsia"/>
          <w:sz w:val="32"/>
          <w:szCs w:val="32"/>
        </w:rPr>
        <w:t>数实行</w:t>
      </w:r>
      <w:proofErr w:type="gramEnd"/>
      <w:r w:rsidRPr="00EF4D83">
        <w:rPr>
          <w:rFonts w:ascii="仿宋" w:eastAsia="仿宋" w:hAnsi="仿宋" w:hint="eastAsia"/>
          <w:sz w:val="32"/>
          <w:szCs w:val="32"/>
        </w:rPr>
        <w:t>生均定额补助给幼儿园，省一、省二和省三级幼儿园每年每生补助金额分别为600元、550元和500元。</w:t>
      </w:r>
      <w:proofErr w:type="gramStart"/>
      <w:r w:rsidRPr="002302DD">
        <w:rPr>
          <w:rFonts w:ascii="仿宋" w:eastAsia="仿宋" w:hAnsi="仿宋" w:hint="eastAsia"/>
          <w:sz w:val="32"/>
          <w:szCs w:val="32"/>
        </w:rPr>
        <w:t>奖补资金</w:t>
      </w:r>
      <w:proofErr w:type="gramEnd"/>
      <w:r w:rsidRPr="002302DD">
        <w:rPr>
          <w:rFonts w:ascii="仿宋" w:eastAsia="仿宋" w:hAnsi="仿宋" w:hint="eastAsia"/>
          <w:sz w:val="32"/>
          <w:szCs w:val="32"/>
        </w:rPr>
        <w:t>按省市县相关文件规范使用。</w:t>
      </w:r>
    </w:p>
    <w:p w:rsidR="00700B65" w:rsidRPr="005F1C5F" w:rsidRDefault="00700B65" w:rsidP="00700B65">
      <w:pPr>
        <w:rPr>
          <w:rFonts w:ascii="黑体" w:eastAsia="黑体" w:hAnsi="黑体"/>
          <w:sz w:val="32"/>
          <w:szCs w:val="32"/>
        </w:rPr>
      </w:pPr>
      <w:r w:rsidRPr="005F1C5F">
        <w:rPr>
          <w:rFonts w:ascii="黑体" w:eastAsia="黑体" w:hAnsi="黑体" w:hint="eastAsia"/>
          <w:sz w:val="32"/>
          <w:szCs w:val="32"/>
        </w:rPr>
        <w:t xml:space="preserve">    六、规范民办学校办学行为</w:t>
      </w:r>
    </w:p>
    <w:p w:rsidR="00700B65" w:rsidRPr="005F1C5F" w:rsidRDefault="00700B65" w:rsidP="00700B65">
      <w:pPr>
        <w:rPr>
          <w:rFonts w:ascii="仿宋" w:eastAsia="仿宋" w:hAnsi="仿宋"/>
          <w:sz w:val="32"/>
          <w:szCs w:val="32"/>
        </w:rPr>
      </w:pPr>
      <w:r w:rsidRPr="005F1C5F">
        <w:rPr>
          <w:rFonts w:ascii="仿宋" w:eastAsia="仿宋" w:hAnsi="仿宋" w:hint="eastAsia"/>
          <w:sz w:val="32"/>
          <w:szCs w:val="32"/>
        </w:rPr>
        <w:t xml:space="preserve">   （三十)规范民办学校法人治理。民办学校要依法制定章程,按照章程管理学校。健全董事会(理事会)、监事(会)制度,董事会(理事会)、监事(会)成员依据学校章程规定的权限和程序参与学校办学和管理。民办学校法定代表人由董事长(理事长)或校长担任。探索实行独立董事(理事)、监事制度。民办学校校长应熟悉教育及相关法律法规,具有5年以上教育管理经验和良好办学业绩,个人信用状况良好。</w:t>
      </w:r>
    </w:p>
    <w:p w:rsidR="00700B65" w:rsidRPr="00E85D5D" w:rsidRDefault="00700B65" w:rsidP="00700B65">
      <w:pPr>
        <w:rPr>
          <w:rFonts w:ascii="仿宋" w:eastAsia="仿宋" w:hAnsi="仿宋"/>
          <w:sz w:val="32"/>
          <w:szCs w:val="32"/>
        </w:rPr>
      </w:pPr>
      <w:r w:rsidRPr="005F1C5F">
        <w:rPr>
          <w:rFonts w:ascii="仿宋" w:eastAsia="仿宋" w:hAnsi="仿宋" w:hint="eastAsia"/>
          <w:sz w:val="32"/>
          <w:szCs w:val="32"/>
        </w:rPr>
        <w:t xml:space="preserve">   （三十一)规范教学行为。严格执行国家课程标准，民办中小学按照规定开齐课程、开足课时,不得随意增减课程和课时。要配足完成教学任务所需的专任教师,确保体育、艺术、心理健康等师资力量。遵循教育规律和学生成</w:t>
      </w:r>
      <w:r w:rsidRPr="00E85D5D">
        <w:rPr>
          <w:rFonts w:ascii="仿宋" w:eastAsia="仿宋" w:hAnsi="仿宋" w:hint="eastAsia"/>
          <w:sz w:val="32"/>
          <w:szCs w:val="32"/>
        </w:rPr>
        <w:t>长规律,严格按照省教育厅有关课程改革要求,规范课程设置和课程建设,民办学校要切实减轻学生过重课业负担,保证学生每天体育锻炼时间和睡眠时间达到国家规定要求。</w:t>
      </w:r>
    </w:p>
    <w:p w:rsidR="00700B65" w:rsidRPr="005F1C5F" w:rsidRDefault="00700B65" w:rsidP="00700B65">
      <w:pPr>
        <w:rPr>
          <w:rFonts w:ascii="仿宋" w:eastAsia="仿宋" w:hAnsi="仿宋"/>
          <w:sz w:val="32"/>
          <w:szCs w:val="32"/>
        </w:rPr>
      </w:pPr>
      <w:r>
        <w:rPr>
          <w:rFonts w:ascii="仿宋" w:eastAsia="仿宋" w:hAnsi="仿宋" w:hint="eastAsia"/>
          <w:sz w:val="32"/>
          <w:szCs w:val="32"/>
        </w:rPr>
        <w:lastRenderedPageBreak/>
        <w:t xml:space="preserve">   </w:t>
      </w:r>
      <w:r w:rsidRPr="005F1C5F">
        <w:rPr>
          <w:rFonts w:ascii="仿宋" w:eastAsia="仿宋" w:hAnsi="仿宋" w:hint="eastAsia"/>
          <w:sz w:val="32"/>
          <w:szCs w:val="32"/>
        </w:rPr>
        <w:t>（三十二)规范民办学校招生。严格实行招生计划报备核准制。规范民办中小学招生时间、范围和方式，民办学校应自觉维护地区招生秩序,严禁提前招生、掐尖式招生、违反规定变相考试选拔等行为。民办学校招生前,应将招生简章或广告报送教育行政部门备案，招生名额、报名方式收费标准、招生程序和录取办法等应及时向社会公布。</w:t>
      </w:r>
    </w:p>
    <w:p w:rsidR="00700B65" w:rsidRPr="005F1C5F" w:rsidRDefault="00700B65" w:rsidP="00700B65">
      <w:pPr>
        <w:ind w:firstLineChars="200" w:firstLine="640"/>
        <w:rPr>
          <w:rFonts w:ascii="仿宋" w:eastAsia="仿宋" w:hAnsi="仿宋"/>
          <w:sz w:val="32"/>
          <w:szCs w:val="32"/>
        </w:rPr>
      </w:pPr>
      <w:r w:rsidRPr="005F1C5F">
        <w:rPr>
          <w:rFonts w:ascii="仿宋" w:eastAsia="仿宋" w:hAnsi="仿宋" w:hint="eastAsia"/>
          <w:sz w:val="32"/>
          <w:szCs w:val="32"/>
        </w:rPr>
        <w:t>(三十三)规范民办学校收费。规范民办学校收费项目、标准和时限。各类民办学校可以收取学费、保教费（学前教育）、住宿费和代收代管费用。民办学校为学生在校学习生活期间提供服务和代办服务而代收代管的费用,应遵循“学生自愿、据实收取、定期结算、及时公示”的原则收取,不得营利。民办学校(含幼儿园)应执行“新生新办法、老生老办法”的收费政策。民办中小学按学年或学期收费，民办幼儿园可按学期或月收费，不得预收费和跨年一次性收费；民办非学历教育可按学习期限或周期收费。</w:t>
      </w:r>
    </w:p>
    <w:p w:rsidR="00700B65" w:rsidRPr="005F1C5F" w:rsidRDefault="00700B65" w:rsidP="00700B65">
      <w:pPr>
        <w:rPr>
          <w:rFonts w:ascii="仿宋" w:eastAsia="仿宋" w:hAnsi="仿宋"/>
          <w:sz w:val="32"/>
          <w:szCs w:val="32"/>
        </w:rPr>
      </w:pPr>
      <w:r w:rsidRPr="005F1C5F">
        <w:rPr>
          <w:rFonts w:ascii="仿宋" w:eastAsia="仿宋" w:hAnsi="仿宋" w:hint="eastAsia"/>
          <w:sz w:val="32"/>
          <w:szCs w:val="32"/>
        </w:rPr>
        <w:t xml:space="preserve">    （三十四)完善财务管理制度。民办学校应规范会计核算制度。非营利性民办学校根据登记管理机关不同,按规定使用相应的民间非营利组织会计制度或政府会计准则。营利性民办学校使用企业会计制度。民办学校应规范账户管理,原则上同一业务性质的资金往来不得多头开户,非营利性民办学校可设立基金会,接受的社会捐赠必须进入基金会账户。鼓励营利性民办学校设立学校发展基金,原则上营利性民办</w:t>
      </w:r>
      <w:r w:rsidRPr="005F1C5F">
        <w:rPr>
          <w:rFonts w:ascii="仿宋" w:eastAsia="仿宋" w:hAnsi="仿宋" w:hint="eastAsia"/>
          <w:sz w:val="32"/>
          <w:szCs w:val="32"/>
        </w:rPr>
        <w:lastRenderedPageBreak/>
        <w:t>学校按当年净结余10%左右计提,当发展基金达到学校近五年平均学费收入的30%时,可不再提取。民办学校应建立风险预警机制,凡没有独立校舍和重要固定资产的民办学校,教育行政部门应督促其在学校生源较好、资金充足时,提取并维持学费年总收入的5%作为风险基金。</w:t>
      </w:r>
    </w:p>
    <w:p w:rsidR="00700B65" w:rsidRPr="005F1C5F" w:rsidRDefault="00700B65" w:rsidP="00700B65">
      <w:pPr>
        <w:rPr>
          <w:rFonts w:ascii="仿宋" w:eastAsia="仿宋" w:hAnsi="仿宋"/>
          <w:sz w:val="32"/>
          <w:szCs w:val="32"/>
        </w:rPr>
      </w:pPr>
      <w:r w:rsidRPr="005F1C5F">
        <w:rPr>
          <w:rFonts w:ascii="仿宋" w:eastAsia="仿宋" w:hAnsi="仿宋" w:hint="eastAsia"/>
          <w:sz w:val="32"/>
          <w:szCs w:val="32"/>
        </w:rPr>
        <w:t xml:space="preserve">   （三十五)落实安全管理责任。民办学校要落实学校安全主体责任,设立安全管理机构,配齐安全保卫人员,明确安全岗位职责。健全安全管理制度,完善突发事件应急预案,定期开展安全检查。加强学生和教职员工安全教育,提高师生安全意识和防范能力。</w:t>
      </w:r>
    </w:p>
    <w:p w:rsidR="00700B65" w:rsidRPr="005F1C5F" w:rsidRDefault="00700B65" w:rsidP="00700B65">
      <w:pPr>
        <w:rPr>
          <w:rFonts w:ascii="黑体" w:eastAsia="黑体" w:hAnsi="黑体"/>
          <w:sz w:val="32"/>
          <w:szCs w:val="32"/>
        </w:rPr>
      </w:pPr>
      <w:r w:rsidRPr="005F1C5F">
        <w:rPr>
          <w:rFonts w:ascii="黑体" w:eastAsia="黑体" w:hAnsi="黑体" w:hint="eastAsia"/>
          <w:sz w:val="32"/>
          <w:szCs w:val="32"/>
        </w:rPr>
        <w:t xml:space="preserve">    七、提高管理服务水平</w:t>
      </w:r>
    </w:p>
    <w:p w:rsidR="00700B65" w:rsidRPr="00E85D5D" w:rsidRDefault="00700B65" w:rsidP="00700B65">
      <w:pPr>
        <w:rPr>
          <w:rFonts w:ascii="仿宋" w:eastAsia="仿宋" w:hAnsi="仿宋"/>
          <w:sz w:val="32"/>
          <w:szCs w:val="32"/>
        </w:rPr>
      </w:pPr>
      <w:r w:rsidRPr="005F1C5F">
        <w:rPr>
          <w:rFonts w:ascii="仿宋" w:eastAsia="仿宋" w:hAnsi="仿宋" w:hint="eastAsia"/>
          <w:sz w:val="32"/>
          <w:szCs w:val="32"/>
        </w:rPr>
        <w:t xml:space="preserve">    (三十六)强化部门协调机制。党委、政府主要负责人应牵头负责民办教育综合改革工作。编制、发改、教</w:t>
      </w:r>
      <w:r w:rsidRPr="00E85D5D">
        <w:rPr>
          <w:rFonts w:ascii="仿宋" w:eastAsia="仿宋" w:hAnsi="仿宋" w:hint="eastAsia"/>
          <w:sz w:val="32"/>
          <w:szCs w:val="32"/>
        </w:rPr>
        <w:t>育、公安、民政、财政、税务、人力社保、</w:t>
      </w:r>
      <w:r>
        <w:rPr>
          <w:rFonts w:ascii="仿宋" w:eastAsia="仿宋" w:hAnsi="仿宋" w:hint="eastAsia"/>
          <w:sz w:val="32"/>
          <w:szCs w:val="32"/>
        </w:rPr>
        <w:t>自然</w:t>
      </w:r>
      <w:r w:rsidRPr="00E85D5D">
        <w:rPr>
          <w:rFonts w:ascii="仿宋" w:eastAsia="仿宋" w:hAnsi="仿宋" w:hint="eastAsia"/>
          <w:sz w:val="32"/>
          <w:szCs w:val="32"/>
        </w:rPr>
        <w:t>资源、规划、住建、市场监管、金融、国资、人行等部门要形成合力,创新优化政策环境。要加强督政、督学,建立定期通报制度,将鼓励支持社会力量兴办教育作为考核的重要内容。</w:t>
      </w:r>
    </w:p>
    <w:p w:rsidR="00700B65" w:rsidRPr="00E85D5D" w:rsidRDefault="00700B65" w:rsidP="00700B65">
      <w:pPr>
        <w:rPr>
          <w:rFonts w:ascii="仿宋" w:eastAsia="仿宋" w:hAnsi="仿宋"/>
          <w:sz w:val="32"/>
          <w:szCs w:val="32"/>
        </w:rPr>
      </w:pPr>
      <w:r>
        <w:rPr>
          <w:rFonts w:ascii="仿宋" w:eastAsia="仿宋" w:hAnsi="仿宋" w:hint="eastAsia"/>
          <w:sz w:val="32"/>
          <w:szCs w:val="32"/>
        </w:rPr>
        <w:t xml:space="preserve">    </w:t>
      </w:r>
      <w:r w:rsidRPr="00E85D5D">
        <w:rPr>
          <w:rFonts w:ascii="仿宋" w:eastAsia="仿宋" w:hAnsi="仿宋" w:hint="eastAsia"/>
          <w:sz w:val="32"/>
          <w:szCs w:val="32"/>
        </w:rPr>
        <w:t>(三十</w:t>
      </w:r>
      <w:r>
        <w:rPr>
          <w:rFonts w:ascii="仿宋" w:eastAsia="仿宋" w:hAnsi="仿宋" w:hint="eastAsia"/>
          <w:sz w:val="32"/>
          <w:szCs w:val="32"/>
        </w:rPr>
        <w:t>七</w:t>
      </w:r>
      <w:r w:rsidRPr="00E85D5D">
        <w:rPr>
          <w:rFonts w:ascii="仿宋" w:eastAsia="仿宋" w:hAnsi="仿宋" w:hint="eastAsia"/>
          <w:sz w:val="32"/>
          <w:szCs w:val="32"/>
        </w:rPr>
        <w:t>)改进政府管理方式。推进教育“管办评”分离改革,改进和提高政府管理服务水平。按照“最多跑一次”改革要求,改进许可方式,简化许可流程,建立民办教育管理信息系统,推广电子政务和网上办事。加大民办教育政策解读宣传引导力度,提高政策知晓率,扩大政策影响面。总结宣</w:t>
      </w:r>
      <w:r w:rsidRPr="00E85D5D">
        <w:rPr>
          <w:rFonts w:ascii="仿宋" w:eastAsia="仿宋" w:hAnsi="仿宋" w:hint="eastAsia"/>
          <w:sz w:val="32"/>
          <w:szCs w:val="32"/>
        </w:rPr>
        <w:lastRenderedPageBreak/>
        <w:t>传民办教育先进典型,营造全社会关心支持民办教育改革发展的良好氛围。</w:t>
      </w:r>
    </w:p>
    <w:p w:rsidR="00700B65" w:rsidRPr="00E85D5D" w:rsidRDefault="00700B65" w:rsidP="00700B65">
      <w:pPr>
        <w:rPr>
          <w:rFonts w:ascii="仿宋" w:eastAsia="仿宋" w:hAnsi="仿宋"/>
          <w:sz w:val="32"/>
          <w:szCs w:val="32"/>
        </w:rPr>
      </w:pPr>
      <w:r>
        <w:rPr>
          <w:rFonts w:ascii="仿宋" w:eastAsia="仿宋" w:hAnsi="仿宋" w:hint="eastAsia"/>
          <w:sz w:val="32"/>
          <w:szCs w:val="32"/>
        </w:rPr>
        <w:t xml:space="preserve">    </w:t>
      </w:r>
      <w:r w:rsidRPr="00E85D5D">
        <w:rPr>
          <w:rFonts w:ascii="仿宋" w:eastAsia="仿宋" w:hAnsi="仿宋" w:hint="eastAsia"/>
          <w:sz w:val="32"/>
          <w:szCs w:val="32"/>
        </w:rPr>
        <w:t>(三十</w:t>
      </w:r>
      <w:r>
        <w:rPr>
          <w:rFonts w:ascii="仿宋" w:eastAsia="仿宋" w:hAnsi="仿宋" w:hint="eastAsia"/>
          <w:sz w:val="32"/>
          <w:szCs w:val="32"/>
        </w:rPr>
        <w:t>八</w:t>
      </w:r>
      <w:r w:rsidRPr="00E85D5D">
        <w:rPr>
          <w:rFonts w:ascii="仿宋" w:eastAsia="仿宋" w:hAnsi="仿宋" w:hint="eastAsia"/>
          <w:sz w:val="32"/>
          <w:szCs w:val="32"/>
        </w:rPr>
        <w:t>)健全监督管理机制。制定并实施民办学校信息公开与信用管理办法,建立违规失信惩戒机制。健全联合执法机制,加大对违法违规办学行为的查处力度。加强对新设立民办学校举办者的资格审查。建立健全符合</w:t>
      </w:r>
      <w:r>
        <w:rPr>
          <w:rFonts w:ascii="仿宋" w:eastAsia="仿宋" w:hAnsi="仿宋" w:hint="eastAsia"/>
          <w:sz w:val="32"/>
          <w:szCs w:val="32"/>
        </w:rPr>
        <w:t>平阳</w:t>
      </w:r>
      <w:r w:rsidRPr="00E85D5D">
        <w:rPr>
          <w:rFonts w:ascii="仿宋" w:eastAsia="仿宋" w:hAnsi="仿宋" w:hint="eastAsia"/>
          <w:sz w:val="32"/>
          <w:szCs w:val="32"/>
        </w:rPr>
        <w:t>实际的民办学校办学水平星级评定制度。</w:t>
      </w:r>
    </w:p>
    <w:p w:rsidR="00700B65" w:rsidRPr="00E85D5D" w:rsidRDefault="00700B65" w:rsidP="00700B65">
      <w:pPr>
        <w:rPr>
          <w:rFonts w:ascii="仿宋" w:eastAsia="仿宋" w:hAnsi="仿宋"/>
          <w:sz w:val="32"/>
          <w:szCs w:val="32"/>
        </w:rPr>
      </w:pPr>
      <w:r>
        <w:rPr>
          <w:rFonts w:ascii="仿宋" w:eastAsia="仿宋" w:hAnsi="仿宋" w:hint="eastAsia"/>
          <w:sz w:val="32"/>
          <w:szCs w:val="32"/>
        </w:rPr>
        <w:t xml:space="preserve">   （三十九</w:t>
      </w:r>
      <w:r w:rsidRPr="00E85D5D">
        <w:rPr>
          <w:rFonts w:ascii="仿宋" w:eastAsia="仿宋" w:hAnsi="仿宋" w:hint="eastAsia"/>
          <w:sz w:val="32"/>
          <w:szCs w:val="32"/>
        </w:rPr>
        <w:t>)发挥行业组织作用。完善民办教育中介组织的准入、资助、监管制度,培育专业教育服务机构,充分发挥民办教育行业协会、研究院、基金会等各类社会中介组织在行业自律、交流合作、协同创新、履行社会责任等方面的桥梁纽带作用。</w:t>
      </w:r>
    </w:p>
    <w:p w:rsidR="00700B65" w:rsidRPr="00E85D5D" w:rsidRDefault="00700B65" w:rsidP="00700B65">
      <w:pPr>
        <w:rPr>
          <w:rFonts w:ascii="仿宋" w:eastAsia="仿宋" w:hAnsi="仿宋"/>
          <w:sz w:val="32"/>
          <w:szCs w:val="32"/>
        </w:rPr>
      </w:pPr>
    </w:p>
    <w:p w:rsidR="009666D9" w:rsidRDefault="00700B65" w:rsidP="00700B65">
      <w:r w:rsidRPr="00E85D5D">
        <w:rPr>
          <w:rFonts w:ascii="仿宋" w:eastAsia="仿宋" w:hAnsi="仿宋" w:hint="eastAsia"/>
          <w:sz w:val="32"/>
          <w:szCs w:val="32"/>
        </w:rPr>
        <w:t xml:space="preserve">                                                          </w:t>
      </w:r>
      <w:r>
        <w:rPr>
          <w:rFonts w:ascii="仿宋" w:eastAsia="仿宋" w:hAnsi="仿宋" w:hint="eastAsia"/>
          <w:sz w:val="32"/>
          <w:szCs w:val="32"/>
        </w:rPr>
        <w:t xml:space="preserve">             </w:t>
      </w:r>
    </w:p>
    <w:sectPr w:rsidR="009666D9" w:rsidSect="009666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0B65"/>
    <w:rsid w:val="00700B65"/>
    <w:rsid w:val="009666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B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1381</Words>
  <Characters>7875</Characters>
  <Application>Microsoft Office Word</Application>
  <DocSecurity>0</DocSecurity>
  <Lines>65</Lines>
  <Paragraphs>18</Paragraphs>
  <ScaleCrop>false</ScaleCrop>
  <Company>china</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2019-05-07T00:22:00Z</dcterms:created>
  <dcterms:modified xsi:type="dcterms:W3CDTF">2019-05-07T00:23:00Z</dcterms:modified>
</cp:coreProperties>
</file>