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黑体" w:hAnsi="黑体" w:eastAsia="黑体"/>
          <w:color w:val="000000"/>
          <w:sz w:val="32"/>
          <w:szCs w:val="32"/>
        </w:rPr>
      </w:pPr>
      <w:r>
        <w:rPr>
          <w:rFonts w:hint="eastAsia" w:ascii="黑体" w:hAnsi="黑体" w:eastAsia="黑体"/>
          <w:color w:val="000000"/>
          <w:sz w:val="32"/>
          <w:szCs w:val="32"/>
        </w:rPr>
        <w:t>附件</w:t>
      </w:r>
    </w:p>
    <w:p>
      <w:pPr>
        <w:snapToGrid w:val="0"/>
        <w:spacing w:line="240" w:lineRule="exact"/>
        <w:jc w:val="center"/>
        <w:rPr>
          <w:rFonts w:hint="eastAsia" w:ascii="方正小标宋简体" w:eastAsia="方正小标宋简体"/>
          <w:color w:val="000000"/>
          <w:sz w:val="44"/>
          <w:szCs w:val="44"/>
        </w:rPr>
      </w:pPr>
    </w:p>
    <w:p>
      <w:pPr>
        <w:snapToGrid w:val="0"/>
        <w:spacing w:line="6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征集意见和采纳情况汇总表</w:t>
      </w:r>
    </w:p>
    <w:p>
      <w:pPr>
        <w:snapToGrid w:val="0"/>
        <w:spacing w:line="600" w:lineRule="exact"/>
        <w:jc w:val="center"/>
        <w:rPr>
          <w:rFonts w:hint="eastAsia" w:ascii="方正小标宋简体" w:eastAsia="方正小标宋简体"/>
          <w:color w:val="000000"/>
          <w:sz w:val="44"/>
          <w:szCs w:val="44"/>
        </w:rPr>
      </w:pPr>
    </w:p>
    <w:tbl>
      <w:tblPr>
        <w:tblStyle w:val="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4"/>
        <w:gridCol w:w="3012"/>
        <w:gridCol w:w="1515"/>
        <w:gridCol w:w="2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 w:type="dxa"/>
            <w:vAlign w:val="center"/>
          </w:tcPr>
          <w:p>
            <w:pPr>
              <w:snapToGrid w:val="0"/>
              <w:spacing w:line="400" w:lineRule="exact"/>
              <w:ind w:right="-91"/>
              <w:jc w:val="center"/>
              <w:rPr>
                <w:rFonts w:hint="eastAsia" w:ascii="仿宋_GB2312" w:eastAsia="仿宋_GB2312"/>
                <w:b/>
                <w:color w:val="000000"/>
                <w:sz w:val="32"/>
                <w:szCs w:val="32"/>
              </w:rPr>
            </w:pPr>
            <w:r>
              <w:rPr>
                <w:rFonts w:hint="eastAsia" w:ascii="仿宋_GB2312" w:eastAsia="仿宋_GB2312"/>
                <w:b/>
                <w:color w:val="000000"/>
                <w:sz w:val="32"/>
                <w:szCs w:val="32"/>
              </w:rPr>
              <w:t>序号</w:t>
            </w:r>
          </w:p>
        </w:tc>
        <w:tc>
          <w:tcPr>
            <w:tcW w:w="3012" w:type="dxa"/>
            <w:vAlign w:val="center"/>
          </w:tcPr>
          <w:p>
            <w:pPr>
              <w:snapToGrid w:val="0"/>
              <w:spacing w:line="600" w:lineRule="exact"/>
              <w:ind w:right="-108"/>
              <w:jc w:val="center"/>
              <w:rPr>
                <w:rFonts w:hint="eastAsia" w:ascii="仿宋_GB2312" w:eastAsia="仿宋_GB2312"/>
                <w:b/>
                <w:color w:val="000000"/>
                <w:sz w:val="32"/>
                <w:szCs w:val="32"/>
              </w:rPr>
            </w:pPr>
            <w:r>
              <w:rPr>
                <w:rFonts w:ascii="仿宋_GB2312" w:eastAsia="仿宋_GB2312"/>
                <w:b/>
                <w:color w:val="000000"/>
                <w:sz w:val="32"/>
                <w:szCs w:val="32"/>
              </w:rPr>
              <w:t>提出的修改意见</w:t>
            </w:r>
          </w:p>
        </w:tc>
        <w:tc>
          <w:tcPr>
            <w:tcW w:w="1515" w:type="dxa"/>
            <w:vAlign w:val="center"/>
          </w:tcPr>
          <w:p>
            <w:pPr>
              <w:snapToGrid w:val="0"/>
              <w:spacing w:line="600" w:lineRule="exact"/>
              <w:ind w:right="-91"/>
              <w:jc w:val="center"/>
              <w:rPr>
                <w:rFonts w:hint="eastAsia" w:ascii="仿宋_GB2312" w:eastAsia="仿宋_GB2312"/>
                <w:b/>
                <w:color w:val="000000"/>
                <w:sz w:val="32"/>
                <w:szCs w:val="32"/>
              </w:rPr>
            </w:pPr>
            <w:r>
              <w:rPr>
                <w:rFonts w:ascii="仿宋_GB2312" w:eastAsia="仿宋_GB2312"/>
                <w:b/>
                <w:color w:val="000000"/>
                <w:sz w:val="32"/>
                <w:szCs w:val="32"/>
              </w:rPr>
              <w:t>采纳情况</w:t>
            </w:r>
          </w:p>
        </w:tc>
        <w:tc>
          <w:tcPr>
            <w:tcW w:w="2961" w:type="dxa"/>
            <w:vAlign w:val="center"/>
          </w:tcPr>
          <w:p>
            <w:pPr>
              <w:snapToGrid w:val="0"/>
              <w:spacing w:line="600" w:lineRule="exact"/>
              <w:ind w:right="-46"/>
              <w:jc w:val="center"/>
              <w:rPr>
                <w:rFonts w:hint="eastAsia" w:ascii="仿宋_GB2312" w:eastAsia="仿宋_GB2312"/>
                <w:b/>
                <w:color w:val="000000"/>
                <w:sz w:val="32"/>
                <w:szCs w:val="32"/>
              </w:rPr>
            </w:pPr>
            <w:r>
              <w:rPr>
                <w:rFonts w:ascii="仿宋_GB2312" w:eastAsia="仿宋_GB2312"/>
                <w:b/>
                <w:color w:val="000000"/>
                <w:sz w:val="32"/>
                <w:szCs w:val="32"/>
              </w:rPr>
              <w:t>采纳与否的理由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1</w:t>
            </w:r>
          </w:p>
        </w:tc>
        <w:tc>
          <w:tcPr>
            <w:tcW w:w="30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lang w:eastAsia="zh-CN"/>
              </w:rPr>
            </w:pPr>
            <w:r>
              <w:rPr>
                <w:rFonts w:hint="eastAsia" w:ascii="仿宋_GB2312" w:hAnsi="仿宋_GB2312" w:eastAsia="仿宋_GB2312" w:cs="仿宋_GB2312"/>
                <w:sz w:val="21"/>
                <w:szCs w:val="21"/>
                <w:lang w:eastAsia="zh-CN"/>
              </w:rPr>
              <w:t>需明确“授权</w:t>
            </w:r>
            <w:r>
              <w:rPr>
                <w:rFonts w:hint="eastAsia" w:ascii="仿宋_GB2312" w:hAnsi="仿宋_GB2312" w:eastAsia="仿宋_GB2312" w:cs="仿宋_GB2312"/>
                <w:sz w:val="21"/>
                <w:szCs w:val="21"/>
                <w:lang w:val="en-US" w:eastAsia="zh-CN"/>
              </w:rPr>
              <w:t>XX部门在县内银行金融机构开设专用账户并负责账户日常管理”</w:t>
            </w:r>
          </w:p>
        </w:tc>
        <w:tc>
          <w:tcPr>
            <w:tcW w:w="151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lang w:eastAsia="zh-CN"/>
              </w:rPr>
            </w:pPr>
          </w:p>
        </w:tc>
        <w:tc>
          <w:tcPr>
            <w:tcW w:w="2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lang w:eastAsia="zh-CN"/>
              </w:rPr>
            </w:pPr>
            <w:r>
              <w:rPr>
                <w:rFonts w:hint="eastAsia" w:ascii="仿宋_GB2312" w:eastAsia="仿宋_GB2312"/>
                <w:szCs w:val="21"/>
              </w:rPr>
              <w:t>采纳，</w:t>
            </w:r>
            <w:r>
              <w:rPr>
                <w:rFonts w:hint="eastAsia" w:ascii="仿宋_GB2312" w:eastAsia="仿宋_GB2312"/>
                <w:szCs w:val="21"/>
                <w:lang w:eastAsia="zh-CN"/>
              </w:rPr>
              <w:t>在</w:t>
            </w:r>
            <w:r>
              <w:rPr>
                <w:rFonts w:hint="eastAsia" w:ascii="仿宋_GB2312" w:eastAsia="仿宋_GB2312"/>
                <w:szCs w:val="21"/>
              </w:rPr>
              <w:t>政策文件第（</w:t>
            </w:r>
            <w:r>
              <w:rPr>
                <w:rFonts w:hint="eastAsia" w:ascii="仿宋_GB2312" w:eastAsia="仿宋_GB2312"/>
                <w:szCs w:val="21"/>
                <w:lang w:eastAsia="zh-CN"/>
              </w:rPr>
              <w:t>一</w:t>
            </w:r>
            <w:r>
              <w:rPr>
                <w:rFonts w:hint="eastAsia" w:ascii="仿宋_GB2312" w:eastAsia="仿宋_GB2312"/>
                <w:szCs w:val="21"/>
              </w:rPr>
              <w:t>）条</w:t>
            </w:r>
            <w:r>
              <w:rPr>
                <w:rFonts w:hint="eastAsia" w:ascii="仿宋_GB2312" w:eastAsia="仿宋_GB2312"/>
                <w:szCs w:val="21"/>
                <w:lang w:eastAsia="zh-CN"/>
              </w:rPr>
              <w:t>增加“</w:t>
            </w:r>
            <w:r>
              <w:rPr>
                <w:rFonts w:hint="eastAsia" w:ascii="仿宋_GB2312" w:hAnsi="仿宋_GB2312" w:eastAsia="仿宋_GB2312" w:cs="仿宋_GB2312"/>
                <w:b w:val="0"/>
                <w:bCs w:val="0"/>
                <w:spacing w:val="-4"/>
                <w:sz w:val="21"/>
                <w:szCs w:val="21"/>
                <w:lang w:val="en-US" w:eastAsia="zh-CN"/>
              </w:rPr>
              <w:t>授权县</w:t>
            </w:r>
            <w:r>
              <w:rPr>
                <w:rFonts w:hint="eastAsia" w:ascii="仿宋_GB2312" w:hAnsi="仿宋_GB2312" w:eastAsia="仿宋_GB2312" w:cs="仿宋_GB2312"/>
                <w:b w:val="0"/>
                <w:bCs w:val="0"/>
                <w:spacing w:val="-4"/>
                <w:sz w:val="21"/>
                <w:szCs w:val="21"/>
              </w:rPr>
              <w:t>金融</w:t>
            </w:r>
            <w:r>
              <w:rPr>
                <w:rFonts w:hint="eastAsia" w:ascii="仿宋_GB2312" w:hAnsi="仿宋_GB2312" w:eastAsia="仿宋_GB2312" w:cs="仿宋_GB2312"/>
                <w:b w:val="0"/>
                <w:bCs w:val="0"/>
                <w:spacing w:val="-4"/>
                <w:sz w:val="21"/>
                <w:szCs w:val="21"/>
                <w:lang w:val="en-US" w:eastAsia="zh-CN"/>
              </w:rPr>
              <w:t>工作服务中心在县内银行业金融机构开设专用账户并负责账户日常管理</w:t>
            </w:r>
            <w:r>
              <w:rPr>
                <w:rFonts w:hint="eastAsia" w:ascii="仿宋_GB2312" w:hAnsi="仿宋_GB2312" w:eastAsia="仿宋_GB2312" w:cs="仿宋_GB2312"/>
                <w:b w:val="0"/>
                <w:bCs w:val="0"/>
                <w:sz w:val="21"/>
                <w:szCs w:val="21"/>
                <w:lang w:eastAsia="zh-CN"/>
              </w:rPr>
              <w:t>”</w:t>
            </w:r>
            <w:r>
              <w:rPr>
                <w:rFonts w:hint="eastAsia" w:ascii="仿宋_GB2312" w:eastAsia="仿宋_GB231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rPr>
            </w:pPr>
          </w:p>
        </w:tc>
        <w:tc>
          <w:tcPr>
            <w:tcW w:w="30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left"/>
              <w:textAlignment w:val="auto"/>
              <w:rPr>
                <w:rFonts w:hint="eastAsia" w:ascii="仿宋_GB2312" w:eastAsia="仿宋_GB2312"/>
                <w:color w:val="000000"/>
                <w:sz w:val="32"/>
                <w:szCs w:val="32"/>
              </w:rPr>
            </w:pPr>
          </w:p>
        </w:tc>
        <w:tc>
          <w:tcPr>
            <w:tcW w:w="151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left"/>
              <w:textAlignment w:val="auto"/>
              <w:rPr>
                <w:rFonts w:hint="eastAsia" w:ascii="仿宋_GB2312" w:eastAsia="仿宋_GB2312"/>
                <w:color w:val="000000"/>
                <w:sz w:val="32"/>
                <w:szCs w:val="32"/>
              </w:rPr>
            </w:pPr>
          </w:p>
        </w:tc>
        <w:tc>
          <w:tcPr>
            <w:tcW w:w="2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left"/>
              <w:textAlignment w:val="auto"/>
              <w:rPr>
                <w:rFonts w:hint="eastAsia" w:ascii="仿宋_GB2312" w:eastAsia="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rPr>
            </w:pPr>
          </w:p>
        </w:tc>
        <w:tc>
          <w:tcPr>
            <w:tcW w:w="30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rPr>
            </w:pPr>
          </w:p>
        </w:tc>
        <w:tc>
          <w:tcPr>
            <w:tcW w:w="151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rPr>
            </w:pPr>
          </w:p>
        </w:tc>
        <w:tc>
          <w:tcPr>
            <w:tcW w:w="2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 w:type="dxa"/>
            <w:vAlign w:val="center"/>
          </w:tcPr>
          <w:p>
            <w:pPr>
              <w:snapToGrid w:val="0"/>
              <w:spacing w:line="600" w:lineRule="exact"/>
              <w:ind w:right="640"/>
              <w:jc w:val="center"/>
              <w:rPr>
                <w:rFonts w:hint="eastAsia" w:ascii="仿宋_GB2312" w:eastAsia="仿宋_GB2312"/>
                <w:color w:val="000000"/>
                <w:sz w:val="32"/>
                <w:szCs w:val="32"/>
              </w:rPr>
            </w:pPr>
          </w:p>
        </w:tc>
        <w:tc>
          <w:tcPr>
            <w:tcW w:w="3012" w:type="dxa"/>
            <w:vAlign w:val="center"/>
          </w:tcPr>
          <w:p>
            <w:pPr>
              <w:snapToGrid w:val="0"/>
              <w:spacing w:line="600" w:lineRule="exact"/>
              <w:ind w:right="640"/>
              <w:jc w:val="center"/>
              <w:rPr>
                <w:rFonts w:hint="eastAsia" w:ascii="仿宋_GB2312" w:eastAsia="仿宋_GB2312"/>
                <w:color w:val="000000"/>
                <w:sz w:val="32"/>
                <w:szCs w:val="32"/>
              </w:rPr>
            </w:pPr>
          </w:p>
        </w:tc>
        <w:tc>
          <w:tcPr>
            <w:tcW w:w="1515" w:type="dxa"/>
            <w:vAlign w:val="center"/>
          </w:tcPr>
          <w:p>
            <w:pPr>
              <w:snapToGrid w:val="0"/>
              <w:spacing w:line="600" w:lineRule="exact"/>
              <w:ind w:right="640"/>
              <w:jc w:val="center"/>
              <w:rPr>
                <w:rFonts w:hint="eastAsia" w:ascii="仿宋_GB2312" w:eastAsia="仿宋_GB2312"/>
                <w:color w:val="000000"/>
                <w:sz w:val="32"/>
                <w:szCs w:val="32"/>
              </w:rPr>
            </w:pPr>
          </w:p>
        </w:tc>
        <w:tc>
          <w:tcPr>
            <w:tcW w:w="2961" w:type="dxa"/>
            <w:vAlign w:val="center"/>
          </w:tcPr>
          <w:p>
            <w:pPr>
              <w:snapToGrid w:val="0"/>
              <w:spacing w:line="600" w:lineRule="exact"/>
              <w:ind w:right="640"/>
              <w:jc w:val="center"/>
              <w:rPr>
                <w:rFonts w:hint="eastAsia" w:ascii="仿宋_GB2312" w:eastAsia="仿宋_GB2312"/>
                <w:color w:val="000000"/>
                <w:sz w:val="32"/>
                <w:szCs w:val="32"/>
              </w:rPr>
            </w:pPr>
          </w:p>
        </w:tc>
      </w:tr>
    </w:tbl>
    <w:p>
      <w:pPr>
        <w:snapToGrid w:val="0"/>
        <w:spacing w:line="600" w:lineRule="exact"/>
        <w:ind w:right="640"/>
        <w:jc w:val="right"/>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right="0"/>
        <w:jc w:val="righ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rPr>
        <w:t>单位：</w:t>
      </w:r>
      <w:r>
        <w:rPr>
          <w:rFonts w:hint="eastAsia" w:ascii="仿宋_GB2312" w:eastAsia="仿宋_GB2312"/>
          <w:color w:val="000000"/>
          <w:sz w:val="32"/>
          <w:szCs w:val="32"/>
          <w:lang w:eastAsia="zh-CN"/>
        </w:rPr>
        <w:t>平阳县金融工作服务中心</w:t>
      </w:r>
    </w:p>
    <w:p>
      <w:pPr>
        <w:snapToGrid w:val="0"/>
        <w:spacing w:line="600" w:lineRule="exact"/>
        <w:ind w:right="640"/>
        <w:jc w:val="right"/>
      </w:pPr>
      <w:r>
        <w:rPr>
          <w:rFonts w:hint="eastAsia" w:ascii="仿宋_GB2312" w:eastAsia="仿宋_GB2312"/>
          <w:color w:val="000000"/>
          <w:sz w:val="32"/>
          <w:szCs w:val="32"/>
          <w:lang w:val="en-US" w:eastAsia="zh-CN"/>
        </w:rPr>
        <w:t>2022</w:t>
      </w:r>
      <w:bookmarkStart w:id="0" w:name="_GoBack"/>
      <w:bookmarkEnd w:id="0"/>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4ZWVmMzMxNWJkNDUyNWYwMmJjMzViNDhjM2FmYTYifQ=="/>
  </w:docVars>
  <w:rsids>
    <w:rsidRoot w:val="007F36DA"/>
    <w:rsid w:val="00357885"/>
    <w:rsid w:val="007F36DA"/>
    <w:rsid w:val="19EB54AB"/>
    <w:rsid w:val="1D804FEC"/>
    <w:rsid w:val="2E651A05"/>
    <w:rsid w:val="30A0452D"/>
    <w:rsid w:val="3762431F"/>
    <w:rsid w:val="4DE47E96"/>
    <w:rsid w:val="50FF173B"/>
    <w:rsid w:val="513A3EBB"/>
    <w:rsid w:val="648B5CDD"/>
    <w:rsid w:val="77080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613</Words>
  <Characters>618</Characters>
  <Lines>1</Lines>
  <Paragraphs>1</Paragraphs>
  <TotalTime>1</TotalTime>
  <ScaleCrop>false</ScaleCrop>
  <LinksUpToDate>false</LinksUpToDate>
  <CharactersWithSpaces>618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2019-05-14T08:50:00Z</dcterms:created>
  <dc:creator>AutoBVT</dc:creator>
  <cp:lastModifiedBy>Administrator</cp:lastModifiedBy>
  <dcterms:modified xsi:type="dcterms:W3CDTF">2022-06-09T01:46:31Z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ADE0B24168A642B48555A1BFE0503506</vt:lpwstr>
  </property>
</Properties>
</file>