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hAnsi="华文中宋" w:cs="宋体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hAnsi="华文中宋" w:cs="宋体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spacing w:after="312"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全市安全生产“5+5”专项整治行动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月份工作排名表</w:t>
      </w:r>
    </w:p>
    <w:bookmarkEnd w:id="0"/>
    <w:tbl>
      <w:tblPr>
        <w:tblStyle w:val="5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784"/>
        <w:gridCol w:w="490"/>
        <w:gridCol w:w="577"/>
        <w:gridCol w:w="1022"/>
        <w:gridCol w:w="1022"/>
        <w:gridCol w:w="1186"/>
        <w:gridCol w:w="764"/>
        <w:gridCol w:w="762"/>
        <w:gridCol w:w="1023"/>
        <w:gridCol w:w="722"/>
        <w:gridCol w:w="707"/>
        <w:gridCol w:w="707"/>
        <w:gridCol w:w="707"/>
        <w:gridCol w:w="831"/>
        <w:gridCol w:w="831"/>
        <w:gridCol w:w="831"/>
        <w:gridCol w:w="83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地区</w:t>
            </w:r>
          </w:p>
        </w:tc>
        <w:tc>
          <w:tcPr>
            <w:tcW w:w="78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总排名</w:t>
            </w:r>
          </w:p>
        </w:tc>
        <w:tc>
          <w:tcPr>
            <w:tcW w:w="429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道路交通</w:t>
            </w:r>
          </w:p>
        </w:tc>
        <w:tc>
          <w:tcPr>
            <w:tcW w:w="76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火灾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防控</w:t>
            </w:r>
          </w:p>
        </w:tc>
        <w:tc>
          <w:tcPr>
            <w:tcW w:w="7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危化品</w:t>
            </w:r>
          </w:p>
        </w:tc>
        <w:tc>
          <w:tcPr>
            <w:tcW w:w="174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加工制造</w:t>
            </w:r>
          </w:p>
        </w:tc>
        <w:tc>
          <w:tcPr>
            <w:tcW w:w="212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建筑施工</w:t>
            </w:r>
          </w:p>
        </w:tc>
        <w:tc>
          <w:tcPr>
            <w:tcW w:w="83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渔业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船舶</w:t>
            </w:r>
          </w:p>
        </w:tc>
        <w:tc>
          <w:tcPr>
            <w:tcW w:w="83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特种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设备</w:t>
            </w:r>
          </w:p>
        </w:tc>
        <w:tc>
          <w:tcPr>
            <w:tcW w:w="83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水上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交通</w:t>
            </w:r>
          </w:p>
        </w:tc>
        <w:tc>
          <w:tcPr>
            <w:tcW w:w="83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城乡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民房</w:t>
            </w:r>
          </w:p>
        </w:tc>
        <w:tc>
          <w:tcPr>
            <w:tcW w:w="75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城镇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车辆治理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道路治理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桥隧专项整治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营运车辆整治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电动自行车整治</w:t>
            </w:r>
          </w:p>
        </w:tc>
        <w:tc>
          <w:tcPr>
            <w:tcW w:w="764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小微企业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整治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安全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培训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水利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工程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工程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工程</w:t>
            </w:r>
          </w:p>
        </w:tc>
        <w:tc>
          <w:tcPr>
            <w:tcW w:w="8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鹿城区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龙湾区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瓯海区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洞头区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乐清市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瑞安市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永嘉县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文成县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平阳县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泰顺县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苍南县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龙港市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瓯江口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经开区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1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E67E2"/>
    <w:rsid w:val="6EE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2020-11-19T08:35:00Z</dcterms:created>
  <dc:creator>WPS_1591319071</dc:creator>
  <cp:lastModifiedBy>WPS_1591319071</cp:lastModifiedBy>
  <dcterms:modified xsi:type="dcterms:W3CDTF">2020-11-19T08:35:46Z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