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关于《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"/>
        </w:rPr>
        <w:t>平阳县妇女发展“十四五”规划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平阳县儿童发展“十四五”规划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一、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《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平阳县妇女发展“十四五”规划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》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平阳县儿童发展“十四五”规划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编制过程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我县妇女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儿童发展“十四五”规划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编制工作于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启动。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妇女儿童发展“十四五”规划编制工作方案,召开规划编制工作动员会议，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成立规划编制调研组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研究部署编制工作。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2020年12月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，规划编制调研组先后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开启调研工作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深入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了解我县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妇女儿童事业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发展情况，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完成主要材料的收集，根据掌握情况完成了内部初稿的编制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2021年1月，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规划编制调研组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结合调研掌握的材料，参考省、市两级妇女儿童发展“十四五”规划（第一稿）对规划初稿进行了修改完善，形成了第二稿。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2021年4月，随着《平阳县国民经济和社会发展第十四个五年规划和二○三五年远景目标纲要》发布，省、市两级妇女儿童发展“十四五”规划（第二稿）征求意见，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规划编制调研组</w:t>
      </w: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结合县里最新的政策导向和上级专业性规划的调整，对规划的调整、修改一直进行。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7到8月，《浙江省妇女发展“十四五”规划》和《浙江省儿童发展“十四五”规划》正式发布，温州市妇女儿童事业发展“十四五”规划（审议稿）征求意见。上级几个规划跟前一稿相比改动较大，规划编制调研组对规划第二稿进行了较大调整，形成了第三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2021年9到10月，《温州市妇女发展“十四五”规划》和《温州市儿童发展“十四五”规划》正式发布，与审议稿又存在较大差别，规划编制调研组再次对规划第三稿再次进行调整，形成了第四稿。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11月初，规划编制调研将《平阳县妇女发展“十四五”规划》《平阳县儿童发展“十四五”规划》提交规划评审会并通过了专家论证。11月中下旬，在充分论证的基础上进一步修改完善,形成征求意见稿，再次征求成员单元意见并通过政务网向社会征求意见。其后进行进一步修改完善，形成今天提交的《平阳县妇女发展“十四五”规划》（审议稿）和《平阳县儿童发展“十四五”规划》（审议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、《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平阳县妇女发展“十四五”规划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》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平阳县儿童发展“十四五”规划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Style w:val="10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1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（一）《平阳县妇女发展“十四五”规划》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平阳县妇女发展“十四五”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四个部分。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第一部分为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总体要求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指导思想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、基本原则、总体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等内容。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指导思想方面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推动妇女事业高质量发展，进一步发挥妇女作用，引领妇女为平阳全面建设温州大都市区副中心贡献巾帼力量。基本原则方面，提出坚持党的全面领导、坚持全面发展原则、坚持男女平等原则、坚持共建共治共享原则、坚持数字化改革引领原则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发展目标方面，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到2025年，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力争平阳妇女发展综合水平达到全市领先水平。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发展领域的目标和措施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八大领域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：一是妇女与家庭建设，二是妇女与身心健康，三是妇女与教育科技，四是妇女与经济发展，五是妇女与决策管理，六是妇女与社会保障，七是妇女与法律保护，八是妇女与环境建设。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重点实事项目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包括城乡妇女“两癌”防治关爱项目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、家庭养老照护服务项目、县妇幼保健院及公共卫生大楼迁建工程项目、妇幼健康服务效能提升项目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四大重点实事项目。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3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组织实施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主要包含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加强组织领导、强化规划落实、加大保障力度、完善监测评估四部分内容。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1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（二）《平阳县儿童发展“十四五”规划》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平阳县儿童发展“十四五”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四个部分。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第一部分为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总体要求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指导思想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、基本原则、总体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等内容。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指导思想方面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坚持和完善儿童优先发展、促进儿童全面发展的制度机制，保障儿童的生存权、发展权、受保护权和参与权，全面提升儿童整体素质，培养造就全面发展的社会主义建设者和接班人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。基本原则方面，提出坚持党的全面领导、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坚持儿童优先原则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坚持儿童最大利益原则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坚持平等发展原则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坚持儿童参与原则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坚持数字化改革引领原则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发展目标方面，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到2025年，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力争平阳儿童发展综合水平达到温州地区领先水平。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发展领域的目标和措施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七大领域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：一是儿童与家庭，二是儿童与健康，三是儿童与安全，四是儿童与教育，五是儿童与福利，六是儿童与法律，七是儿童与社会。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重点实事项目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要包括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0-3 岁婴幼儿照护服务项目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“智安校园”建设项目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示范型“儿童之家”建设项目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儿童青少年心理服务体系建设项目、平阳县青少年研学实践基地建设项目五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大重点实事项目。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组织实施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主要包含加强组织领导、强化规划落实、加大保障力度、完善监测评估四部分内容。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05DD0"/>
    <w:rsid w:val="040B00EE"/>
    <w:rsid w:val="04393F58"/>
    <w:rsid w:val="09F17051"/>
    <w:rsid w:val="0B5E3A24"/>
    <w:rsid w:val="1AD72808"/>
    <w:rsid w:val="1F4A05A2"/>
    <w:rsid w:val="3A290C9C"/>
    <w:rsid w:val="510E2DE5"/>
    <w:rsid w:val="53AE40CE"/>
    <w:rsid w:val="5C605DD0"/>
    <w:rsid w:val="5DF02FA0"/>
    <w:rsid w:val="6C28414E"/>
    <w:rsid w:val="75430B1F"/>
    <w:rsid w:val="78A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200" w:leftChars="0" w:firstLine="420" w:firstLineChars="200"/>
    </w:pPr>
    <w:rPr>
      <w:rFonts w:ascii="仿宋_GB2312" w:hAnsi="Calibri" w:eastAsia="仿宋_GB2312"/>
      <w:b/>
      <w:bCs/>
      <w:sz w:val="4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Body Text First Indent"/>
    <w:basedOn w:val="4"/>
    <w:next w:val="1"/>
    <w:unhideWhenUsed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201"/>
    <w:basedOn w:val="8"/>
    <w:qFormat/>
    <w:uiPriority w:val="0"/>
  </w:style>
  <w:style w:type="paragraph" w:customStyle="1" w:styleId="11">
    <w:name w:val=" Char2 Char Char Char Char Char Char Char Char Char Char Char Char"/>
    <w:basedOn w:val="1"/>
    <w:qFormat/>
    <w:uiPriority w:val="0"/>
    <w:pPr>
      <w:tabs>
        <w:tab w:val="left" w:pos="360"/>
      </w:tabs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2021-11-30T06:41:00Z</dcterms:created>
  <dc:creator>WMM</dc:creator>
  <cp:lastModifiedBy>Administrator</cp:lastModifiedBy>
  <dcterms:modified xsi:type="dcterms:W3CDTF">2021-12-01T05:07:48Z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C7798E770FC84DB7B5748413E0ED90A5</vt:lpwstr>
  </property>
</Properties>
</file>