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D6" w:rsidRPr="00F95341" w:rsidRDefault="004705D6" w:rsidP="000C299B">
      <w:pPr>
        <w:spacing w:line="900" w:lineRule="exact"/>
        <w:rPr>
          <w:rFonts w:ascii="华文中宋" w:eastAsia="华文中宋" w:hAnsi="华文中宋"/>
          <w:b/>
          <w:color w:val="FF0000"/>
          <w:w w:val="46"/>
          <w:sz w:val="90"/>
          <w:szCs w:val="90"/>
        </w:rPr>
      </w:pPr>
      <w:r w:rsidRPr="00F95341">
        <w:rPr>
          <w:rFonts w:ascii="华文中宋" w:eastAsia="华文中宋" w:hAnsi="华文中宋" w:hint="eastAsia"/>
          <w:b/>
          <w:color w:val="FF0000"/>
          <w:spacing w:val="40"/>
          <w:w w:val="46"/>
          <w:sz w:val="90"/>
          <w:szCs w:val="90"/>
        </w:rPr>
        <w:t>平阳县社区教育工作领导小组办公</w:t>
      </w:r>
      <w:r w:rsidRPr="00F95341">
        <w:rPr>
          <w:rFonts w:ascii="华文中宋" w:eastAsia="华文中宋" w:hAnsi="华文中宋" w:hint="eastAsia"/>
          <w:b/>
          <w:color w:val="FF0000"/>
          <w:w w:val="46"/>
          <w:sz w:val="90"/>
          <w:szCs w:val="90"/>
        </w:rPr>
        <w:t>室</w:t>
      </w:r>
    </w:p>
    <w:p w:rsidR="004705D6" w:rsidRPr="00F95341" w:rsidRDefault="004705D6" w:rsidP="007C6D60">
      <w:pPr>
        <w:spacing w:line="900" w:lineRule="exact"/>
        <w:ind w:rightChars="-258" w:right="-542" w:firstLineChars="1921" w:firstLine="7953"/>
        <w:rPr>
          <w:rFonts w:ascii="华文中宋" w:eastAsia="华文中宋" w:hAnsi="华文中宋"/>
          <w:b/>
          <w:color w:val="FF0000"/>
          <w:w w:val="46"/>
          <w:sz w:val="90"/>
          <w:szCs w:val="90"/>
        </w:rPr>
      </w:pPr>
      <w:r w:rsidRPr="00F95341">
        <w:rPr>
          <w:rFonts w:ascii="华文中宋" w:eastAsia="华文中宋" w:hAnsi="华文中宋" w:hint="eastAsia"/>
          <w:b/>
          <w:color w:val="FF0000"/>
          <w:w w:val="46"/>
          <w:sz w:val="90"/>
          <w:szCs w:val="90"/>
        </w:rPr>
        <w:t>文件</w:t>
      </w:r>
    </w:p>
    <w:p w:rsidR="004705D6" w:rsidRPr="00F95341" w:rsidRDefault="004705D6" w:rsidP="000C299B">
      <w:pPr>
        <w:spacing w:line="900" w:lineRule="exact"/>
        <w:rPr>
          <w:rFonts w:ascii="华文中宋" w:eastAsia="华文中宋" w:hAnsi="华文中宋"/>
          <w:b/>
          <w:color w:val="FF0000"/>
          <w:w w:val="46"/>
          <w:sz w:val="90"/>
          <w:szCs w:val="90"/>
        </w:rPr>
      </w:pPr>
      <w:r w:rsidRPr="00F95341">
        <w:rPr>
          <w:rFonts w:ascii="华文中宋" w:eastAsia="华文中宋" w:hAnsi="华文中宋" w:hint="eastAsia"/>
          <w:b/>
          <w:color w:val="FF0000"/>
          <w:w w:val="46"/>
          <w:sz w:val="90"/>
          <w:szCs w:val="90"/>
        </w:rPr>
        <w:t>平阳县学习型城市创建工作领导小组办公室</w:t>
      </w:r>
    </w:p>
    <w:p w:rsidR="004705D6" w:rsidRDefault="004705D6" w:rsidP="000C299B">
      <w:pPr>
        <w:spacing w:line="700" w:lineRule="exact"/>
        <w:rPr>
          <w:rFonts w:eastAsia="仿宋_GB2312"/>
          <w:sz w:val="32"/>
        </w:rPr>
      </w:pPr>
    </w:p>
    <w:p w:rsidR="004705D6" w:rsidRDefault="004705D6" w:rsidP="000C299B">
      <w:pPr>
        <w:spacing w:line="700" w:lineRule="exact"/>
        <w:rPr>
          <w:rFonts w:eastAsia="仿宋_GB2312"/>
          <w:sz w:val="32"/>
        </w:rPr>
      </w:pPr>
    </w:p>
    <w:p w:rsidR="004705D6" w:rsidRPr="00022353" w:rsidRDefault="004705D6" w:rsidP="000C299B">
      <w:pPr>
        <w:spacing w:line="480" w:lineRule="exact"/>
        <w:jc w:val="center"/>
        <w:rPr>
          <w:rFonts w:ascii="仿宋_GB2312" w:eastAsia="仿宋_GB2312"/>
          <w:sz w:val="32"/>
        </w:rPr>
      </w:pPr>
      <w:r w:rsidRPr="00022353">
        <w:rPr>
          <w:rFonts w:ascii="仿宋_GB2312" w:eastAsia="仿宋_GB2312" w:hint="eastAsia"/>
          <w:sz w:val="32"/>
        </w:rPr>
        <w:t>平</w:t>
      </w:r>
      <w:proofErr w:type="gramStart"/>
      <w:r>
        <w:rPr>
          <w:rFonts w:ascii="仿宋_GB2312" w:eastAsia="仿宋_GB2312" w:hint="eastAsia"/>
          <w:sz w:val="32"/>
        </w:rPr>
        <w:t>社</w:t>
      </w:r>
      <w:r w:rsidRPr="00022353">
        <w:rPr>
          <w:rFonts w:ascii="仿宋_GB2312" w:eastAsia="仿宋_GB2312" w:hint="eastAsia"/>
          <w:sz w:val="32"/>
        </w:rPr>
        <w:t>教办</w:t>
      </w:r>
      <w:proofErr w:type="gramEnd"/>
      <w:r w:rsidRPr="00022353">
        <w:rPr>
          <w:rFonts w:ascii="仿宋_GB2312" w:eastAsia="仿宋_GB2312" w:hint="eastAsia"/>
          <w:sz w:val="32"/>
        </w:rPr>
        <w:t>〔</w:t>
      </w:r>
      <w:r w:rsidRPr="00022353">
        <w:rPr>
          <w:rFonts w:ascii="仿宋_GB2312" w:eastAsia="仿宋_GB2312"/>
          <w:sz w:val="32"/>
        </w:rPr>
        <w:t>20</w:t>
      </w:r>
      <w:r>
        <w:rPr>
          <w:rFonts w:ascii="仿宋_GB2312" w:eastAsia="仿宋_GB2312"/>
          <w:sz w:val="32"/>
        </w:rPr>
        <w:t>19</w:t>
      </w:r>
      <w:r w:rsidRPr="00022353">
        <w:rPr>
          <w:rFonts w:ascii="仿宋_GB2312" w:eastAsia="仿宋_GB2312" w:hint="eastAsia"/>
          <w:sz w:val="32"/>
        </w:rPr>
        <w:t>〕</w:t>
      </w:r>
      <w:r>
        <w:rPr>
          <w:rFonts w:ascii="仿宋_GB2312" w:eastAsia="仿宋_GB2312"/>
          <w:sz w:val="32"/>
        </w:rPr>
        <w:t>3</w:t>
      </w:r>
      <w:r w:rsidRPr="00022353">
        <w:rPr>
          <w:rFonts w:ascii="仿宋_GB2312" w:eastAsia="仿宋_GB2312" w:hint="eastAsia"/>
          <w:sz w:val="32"/>
        </w:rPr>
        <w:t>号</w:t>
      </w:r>
    </w:p>
    <w:p w:rsidR="004705D6" w:rsidRDefault="00041CB1" w:rsidP="000C299B">
      <w:pPr>
        <w:spacing w:line="480" w:lineRule="exact"/>
        <w:jc w:val="center"/>
        <w:rPr>
          <w:rFonts w:eastAsia="仿宋_GB2312"/>
          <w:sz w:val="32"/>
        </w:rPr>
      </w:pPr>
      <w:r w:rsidRPr="00041CB1">
        <w:rPr>
          <w:sz w:val="27"/>
          <w:szCs w:val="27"/>
        </w:rPr>
        <w:pict>
          <v:rect id="_x0000_i1025" style="width:442.25pt;height:2pt" o:hralign="center" o:hrstd="t" o:hrnoshade="t" o:hr="t" fillcolor="red" stroked="f"/>
        </w:pict>
      </w:r>
    </w:p>
    <w:p w:rsidR="004705D6" w:rsidRPr="00496015" w:rsidRDefault="004705D6" w:rsidP="000C299B">
      <w:pPr>
        <w:spacing w:line="600" w:lineRule="exact"/>
        <w:rPr>
          <w:rFonts w:ascii="华文中宋" w:eastAsia="华文中宋" w:hAnsi="华文中宋"/>
          <w:b/>
          <w:sz w:val="30"/>
          <w:szCs w:val="30"/>
        </w:rPr>
      </w:pPr>
    </w:p>
    <w:p w:rsidR="004705D6" w:rsidRDefault="004705D6" w:rsidP="000C299B">
      <w:pPr>
        <w:widowControl/>
        <w:snapToGrid w:val="0"/>
        <w:spacing w:line="660" w:lineRule="exact"/>
        <w:jc w:val="center"/>
        <w:rPr>
          <w:rFonts w:ascii="方正小标宋简体" w:eastAsia="方正小标宋简体" w:hAnsi="Times New Roman"/>
          <w:sz w:val="44"/>
          <w:szCs w:val="44"/>
        </w:rPr>
      </w:pPr>
      <w:r w:rsidRPr="000C299B">
        <w:rPr>
          <w:rFonts w:ascii="方正小标宋简体" w:eastAsia="方正小标宋简体" w:hAnsi="Times New Roman" w:hint="eastAsia"/>
          <w:sz w:val="44"/>
          <w:szCs w:val="44"/>
        </w:rPr>
        <w:t>关于进一步加强和规范成人社会培训成果</w:t>
      </w:r>
    </w:p>
    <w:p w:rsidR="004705D6" w:rsidRPr="000C299B" w:rsidRDefault="004705D6" w:rsidP="000C299B">
      <w:pPr>
        <w:widowControl/>
        <w:snapToGrid w:val="0"/>
        <w:spacing w:line="660" w:lineRule="exact"/>
        <w:jc w:val="center"/>
        <w:rPr>
          <w:rFonts w:ascii="方正小标宋简体" w:eastAsia="方正小标宋简体" w:hAnsi="Times New Roman"/>
          <w:sz w:val="44"/>
          <w:szCs w:val="44"/>
        </w:rPr>
      </w:pPr>
      <w:r w:rsidRPr="000C299B">
        <w:rPr>
          <w:rFonts w:ascii="方正小标宋简体" w:eastAsia="方正小标宋简体" w:hAnsi="Times New Roman" w:hint="eastAsia"/>
          <w:sz w:val="44"/>
          <w:szCs w:val="44"/>
        </w:rPr>
        <w:t>信息存入学分银行工作的通知</w:t>
      </w:r>
    </w:p>
    <w:p w:rsidR="004705D6" w:rsidRPr="005F6BE4" w:rsidRDefault="004705D6" w:rsidP="000C299B">
      <w:pPr>
        <w:widowControl/>
        <w:snapToGrid w:val="0"/>
        <w:spacing w:line="580" w:lineRule="exact"/>
        <w:rPr>
          <w:rFonts w:ascii="仿宋_GB2312" w:eastAsia="仿宋_GB2312" w:hAnsi="Times New Roman"/>
          <w:sz w:val="32"/>
          <w:szCs w:val="32"/>
        </w:rPr>
      </w:pPr>
    </w:p>
    <w:p w:rsidR="004705D6" w:rsidRPr="000C299B" w:rsidRDefault="004705D6" w:rsidP="000C299B">
      <w:pPr>
        <w:widowControl/>
        <w:snapToGrid w:val="0"/>
        <w:spacing w:line="580" w:lineRule="exact"/>
        <w:rPr>
          <w:rFonts w:ascii="仿宋_GB2312" w:eastAsia="仿宋_GB2312" w:hAnsi="Times New Roman"/>
          <w:sz w:val="32"/>
          <w:szCs w:val="32"/>
        </w:rPr>
      </w:pPr>
      <w:r w:rsidRPr="000C299B">
        <w:rPr>
          <w:rFonts w:ascii="仿宋_GB2312" w:eastAsia="仿宋_GB2312" w:hAnsi="Times New Roman" w:hint="eastAsia"/>
          <w:sz w:val="32"/>
          <w:szCs w:val="32"/>
        </w:rPr>
        <w:t>各乡镇人民政府、县有关单位，各乡镇社区（成人）学校：</w:t>
      </w:r>
    </w:p>
    <w:p w:rsidR="004705D6" w:rsidRPr="000C299B" w:rsidRDefault="004705D6" w:rsidP="007C6D60">
      <w:pPr>
        <w:snapToGrid w:val="0"/>
        <w:spacing w:line="580" w:lineRule="exact"/>
        <w:ind w:firstLineChars="200" w:firstLine="640"/>
        <w:rPr>
          <w:rFonts w:ascii="仿宋_GB2312" w:eastAsia="仿宋_GB2312" w:hAnsi="Times New Roman"/>
          <w:sz w:val="32"/>
          <w:szCs w:val="32"/>
        </w:rPr>
      </w:pPr>
      <w:r w:rsidRPr="000C299B">
        <w:rPr>
          <w:rFonts w:ascii="仿宋_GB2312" w:eastAsia="仿宋_GB2312" w:hAnsi="Times New Roman" w:hint="eastAsia"/>
          <w:sz w:val="32"/>
          <w:szCs w:val="32"/>
        </w:rPr>
        <w:t>为贯彻落实《浙江省教育事业发展“十三五”规划》，完善继续教育和终身教育公共服务体系建设，完善公民学习信息储存与统计制度，推进学习型城市建设。根据《浙江省教育厅办公室关于开展成人学校社会培训成果信息存入学分银行工作的通知》（</w:t>
      </w:r>
      <w:proofErr w:type="gramStart"/>
      <w:r w:rsidRPr="000C299B">
        <w:rPr>
          <w:rFonts w:ascii="仿宋_GB2312" w:eastAsia="仿宋_GB2312" w:hAnsi="Times New Roman" w:hint="eastAsia"/>
          <w:sz w:val="32"/>
          <w:szCs w:val="32"/>
        </w:rPr>
        <w:t>浙教办</w:t>
      </w:r>
      <w:proofErr w:type="gramEnd"/>
      <w:r w:rsidRPr="000C299B">
        <w:rPr>
          <w:rFonts w:ascii="仿宋_GB2312" w:eastAsia="仿宋_GB2312" w:hAnsi="Times New Roman" w:hint="eastAsia"/>
          <w:sz w:val="32"/>
          <w:szCs w:val="32"/>
        </w:rPr>
        <w:t>职成〔</w:t>
      </w:r>
      <w:r w:rsidRPr="000C299B">
        <w:rPr>
          <w:rFonts w:ascii="仿宋_GB2312" w:eastAsia="仿宋_GB2312" w:hAnsi="Times New Roman"/>
          <w:sz w:val="32"/>
          <w:szCs w:val="32"/>
        </w:rPr>
        <w:t>2017</w:t>
      </w:r>
      <w:r w:rsidRPr="000C299B">
        <w:rPr>
          <w:rFonts w:ascii="仿宋_GB2312" w:eastAsia="仿宋_GB2312" w:hAnsi="Times New Roman" w:hint="eastAsia"/>
          <w:sz w:val="32"/>
          <w:szCs w:val="32"/>
        </w:rPr>
        <w:t>〕</w:t>
      </w:r>
      <w:r w:rsidRPr="000C299B">
        <w:rPr>
          <w:rFonts w:ascii="仿宋_GB2312" w:eastAsia="仿宋_GB2312" w:hAnsi="Times New Roman"/>
          <w:sz w:val="32"/>
          <w:szCs w:val="32"/>
        </w:rPr>
        <w:t>58</w:t>
      </w:r>
      <w:r w:rsidRPr="000C299B">
        <w:rPr>
          <w:rFonts w:ascii="仿宋_GB2312" w:eastAsia="仿宋_GB2312" w:hAnsi="Times New Roman" w:hint="eastAsia"/>
          <w:sz w:val="32"/>
          <w:szCs w:val="32"/>
        </w:rPr>
        <w:t>号）和</w:t>
      </w:r>
      <w:r w:rsidRPr="000C299B">
        <w:rPr>
          <w:rFonts w:ascii="仿宋_GB2312" w:eastAsia="仿宋_GB2312" w:hint="eastAsia"/>
          <w:sz w:val="32"/>
          <w:szCs w:val="32"/>
        </w:rPr>
        <w:t>《浙江省学分银行管理中心关于规范浙江省成人学校社会培训项目成果存入工作的通知》（</w:t>
      </w:r>
      <w:proofErr w:type="gramStart"/>
      <w:r w:rsidRPr="000C299B">
        <w:rPr>
          <w:rFonts w:ascii="仿宋_GB2312" w:eastAsia="仿宋_GB2312" w:hint="eastAsia"/>
          <w:sz w:val="32"/>
          <w:szCs w:val="32"/>
        </w:rPr>
        <w:t>浙学银〔</w:t>
      </w:r>
      <w:r w:rsidRPr="000C299B">
        <w:rPr>
          <w:rFonts w:ascii="仿宋_GB2312" w:eastAsia="仿宋_GB2312"/>
          <w:sz w:val="32"/>
          <w:szCs w:val="32"/>
        </w:rPr>
        <w:t>2019</w:t>
      </w:r>
      <w:r w:rsidRPr="000C299B">
        <w:rPr>
          <w:rFonts w:ascii="仿宋_GB2312" w:eastAsia="仿宋_GB2312" w:hint="eastAsia"/>
          <w:sz w:val="32"/>
          <w:szCs w:val="32"/>
        </w:rPr>
        <w:t>〕</w:t>
      </w:r>
      <w:proofErr w:type="gramEnd"/>
      <w:r w:rsidRPr="000C299B">
        <w:rPr>
          <w:rFonts w:ascii="仿宋_GB2312" w:eastAsia="仿宋_GB2312"/>
          <w:sz w:val="32"/>
          <w:szCs w:val="32"/>
        </w:rPr>
        <w:t>2</w:t>
      </w:r>
      <w:r w:rsidRPr="000C299B">
        <w:rPr>
          <w:rFonts w:ascii="仿宋_GB2312" w:eastAsia="仿宋_GB2312" w:hint="eastAsia"/>
          <w:sz w:val="32"/>
          <w:szCs w:val="32"/>
        </w:rPr>
        <w:t>号）精神，</w:t>
      </w:r>
      <w:r w:rsidRPr="000C299B">
        <w:rPr>
          <w:rFonts w:ascii="仿宋_GB2312" w:eastAsia="仿宋_GB2312" w:hAnsi="Times New Roman" w:hint="eastAsia"/>
          <w:sz w:val="32"/>
          <w:szCs w:val="32"/>
        </w:rPr>
        <w:t>进一步加强和规范各级各类成人社会培训成果信息存入“浙江省终身教育学分银行”（以下简称学分银行）工作。现就有关事项通知如下：</w:t>
      </w:r>
    </w:p>
    <w:p w:rsidR="004705D6" w:rsidRPr="000C299B" w:rsidRDefault="004705D6" w:rsidP="007C6D60">
      <w:pPr>
        <w:widowControl/>
        <w:snapToGrid w:val="0"/>
        <w:spacing w:line="580" w:lineRule="exact"/>
        <w:ind w:firstLineChars="200" w:firstLine="640"/>
        <w:rPr>
          <w:rFonts w:ascii="黑体" w:eastAsia="黑体" w:hAnsi="黑体"/>
          <w:kern w:val="0"/>
          <w:sz w:val="32"/>
          <w:szCs w:val="32"/>
        </w:rPr>
      </w:pPr>
      <w:r w:rsidRPr="000C299B">
        <w:rPr>
          <w:rFonts w:ascii="黑体" w:eastAsia="黑体" w:hAnsi="黑体" w:hint="eastAsia"/>
          <w:kern w:val="0"/>
          <w:sz w:val="32"/>
          <w:szCs w:val="32"/>
        </w:rPr>
        <w:lastRenderedPageBreak/>
        <w:t>一、学分银行的设立与管理</w:t>
      </w:r>
    </w:p>
    <w:p w:rsidR="004705D6" w:rsidRPr="000C299B" w:rsidRDefault="004705D6" w:rsidP="007C6D60">
      <w:pPr>
        <w:widowControl/>
        <w:snapToGrid w:val="0"/>
        <w:spacing w:line="580" w:lineRule="exact"/>
        <w:ind w:firstLineChars="200" w:firstLine="640"/>
        <w:rPr>
          <w:rFonts w:ascii="Times New Roman" w:eastAsia="仿宋_GB2312" w:hAnsi="Times New Roman"/>
          <w:sz w:val="32"/>
          <w:szCs w:val="32"/>
        </w:rPr>
      </w:pPr>
      <w:r w:rsidRPr="000C299B">
        <w:rPr>
          <w:rFonts w:ascii="仿宋_GB2312" w:eastAsia="仿宋_GB2312" w:hAnsi="Times New Roman" w:hint="eastAsia"/>
          <w:sz w:val="32"/>
          <w:szCs w:val="32"/>
        </w:rPr>
        <w:t>学分银行由省教育厅主管，以服务学习型社会建设、搭建终身学习“立交桥”为宗旨，面向全体社会成员开展学习成果认证和学分管理。学分银行的具体运行管理委托浙江广播电视大学负责。省教育厅成立学分银行管理委员会，负责审定学分银行建设方案和规划，协调制定相关政策，对学分银行建设及日常工作进行宏观指导。管理委员会下设学分银行管理中心，负责管理学</w:t>
      </w:r>
      <w:proofErr w:type="gramStart"/>
      <w:r w:rsidRPr="000C299B">
        <w:rPr>
          <w:rFonts w:ascii="仿宋_GB2312" w:eastAsia="仿宋_GB2312" w:hAnsi="Times New Roman" w:hint="eastAsia"/>
          <w:sz w:val="32"/>
          <w:szCs w:val="32"/>
        </w:rPr>
        <w:t>分银行</w:t>
      </w:r>
      <w:proofErr w:type="gramEnd"/>
      <w:r w:rsidRPr="000C299B">
        <w:rPr>
          <w:rFonts w:ascii="仿宋_GB2312" w:eastAsia="仿宋_GB2312" w:hAnsi="Times New Roman" w:hint="eastAsia"/>
          <w:sz w:val="32"/>
          <w:szCs w:val="32"/>
        </w:rPr>
        <w:t>实体运行及各项业务开展，管理中心设在浙江广播电视大学。</w:t>
      </w:r>
      <w:r w:rsidRPr="000C299B">
        <w:rPr>
          <w:rFonts w:ascii="Times New Roman" w:eastAsia="仿宋_GB2312" w:hAnsi="Times New Roman" w:hint="eastAsia"/>
          <w:sz w:val="32"/>
          <w:szCs w:val="32"/>
        </w:rPr>
        <w:t>在设区市设立学分银行分部，在县（市、区）设立学分银行分中心，各分中心可在社会培训单位设立学分银行受理点。</w:t>
      </w:r>
    </w:p>
    <w:p w:rsidR="004705D6" w:rsidRPr="000C299B" w:rsidRDefault="004705D6" w:rsidP="007C6D60">
      <w:pPr>
        <w:widowControl/>
        <w:snapToGrid w:val="0"/>
        <w:spacing w:line="580" w:lineRule="exact"/>
        <w:ind w:firstLineChars="200" w:firstLine="640"/>
        <w:rPr>
          <w:rFonts w:ascii="仿宋_GB2312" w:eastAsia="仿宋_GB2312" w:hAnsi="仿宋"/>
          <w:sz w:val="32"/>
          <w:szCs w:val="32"/>
        </w:rPr>
      </w:pPr>
      <w:r w:rsidRPr="000C299B">
        <w:rPr>
          <w:rFonts w:ascii="Times New Roman" w:eastAsia="仿宋_GB2312" w:hAnsi="Times New Roman" w:hint="eastAsia"/>
          <w:sz w:val="32"/>
          <w:szCs w:val="32"/>
        </w:rPr>
        <w:t>我县学分银行分中心设在浙江电大平阳分校，受理点设在各中职学校和乡镇社区学校（成人文化技术学校），负责学分银行培训成果信息录入等管理工作。</w:t>
      </w:r>
    </w:p>
    <w:p w:rsidR="004705D6" w:rsidRPr="000C299B" w:rsidRDefault="004705D6" w:rsidP="007C6D60">
      <w:pPr>
        <w:widowControl/>
        <w:snapToGrid w:val="0"/>
        <w:spacing w:line="580" w:lineRule="exact"/>
        <w:ind w:firstLineChars="200" w:firstLine="640"/>
        <w:rPr>
          <w:rFonts w:ascii="黑体" w:eastAsia="黑体" w:hAnsi="黑体"/>
          <w:kern w:val="0"/>
          <w:sz w:val="32"/>
          <w:szCs w:val="32"/>
        </w:rPr>
      </w:pPr>
      <w:r w:rsidRPr="000C299B">
        <w:rPr>
          <w:rFonts w:ascii="黑体" w:eastAsia="黑体" w:hAnsi="黑体" w:hint="eastAsia"/>
          <w:sz w:val="32"/>
          <w:szCs w:val="32"/>
        </w:rPr>
        <w:t>二、培训成果</w:t>
      </w:r>
      <w:r w:rsidRPr="000C299B">
        <w:rPr>
          <w:rFonts w:ascii="黑体" w:eastAsia="黑体" w:hAnsi="黑体" w:hint="eastAsia"/>
          <w:kern w:val="0"/>
          <w:sz w:val="32"/>
          <w:szCs w:val="32"/>
        </w:rPr>
        <w:t>信息的填报范围</w:t>
      </w:r>
    </w:p>
    <w:p w:rsidR="004705D6" w:rsidRPr="000C299B" w:rsidRDefault="004705D6" w:rsidP="007C6D60">
      <w:pPr>
        <w:adjustRightInd w:val="0"/>
        <w:snapToGrid w:val="0"/>
        <w:spacing w:line="580" w:lineRule="exact"/>
        <w:ind w:firstLineChars="200" w:firstLine="640"/>
        <w:rPr>
          <w:rFonts w:ascii="仿宋_GB2312" w:eastAsia="仿宋_GB2312" w:hAnsi="仿宋"/>
          <w:sz w:val="32"/>
          <w:szCs w:val="32"/>
        </w:rPr>
      </w:pPr>
      <w:r w:rsidRPr="000C299B">
        <w:rPr>
          <w:rFonts w:ascii="仿宋_GB2312" w:eastAsia="仿宋_GB2312" w:hAnsi="Times New Roman" w:hint="eastAsia"/>
          <w:sz w:val="32"/>
          <w:szCs w:val="32"/>
        </w:rPr>
        <w:t>存入学分银行的培训成果信息，主要包括全县各单位、各级各类成人社会培训成果。学分银行</w:t>
      </w:r>
      <w:r w:rsidRPr="000C299B">
        <w:rPr>
          <w:rFonts w:ascii="仿宋_GB2312" w:eastAsia="仿宋_GB2312" w:hAnsi="仿宋" w:hint="eastAsia"/>
          <w:sz w:val="32"/>
          <w:szCs w:val="32"/>
        </w:rPr>
        <w:t>分中心及受理点负责受理开户申请，身份认证、信息录入、各级各类学习成果存入与转换申请、学习成果证明开具申请，审核并提交相应的上级机构复审。</w:t>
      </w:r>
    </w:p>
    <w:p w:rsidR="004705D6" w:rsidRPr="000C299B" w:rsidRDefault="004705D6" w:rsidP="007C6D60">
      <w:pPr>
        <w:adjustRightInd w:val="0"/>
        <w:snapToGrid w:val="0"/>
        <w:spacing w:line="580" w:lineRule="exact"/>
        <w:ind w:firstLineChars="200" w:firstLine="640"/>
        <w:rPr>
          <w:rFonts w:ascii="仿宋_GB2312" w:eastAsia="仿宋_GB2312" w:hAnsi="仿宋"/>
          <w:sz w:val="32"/>
          <w:szCs w:val="32"/>
        </w:rPr>
      </w:pPr>
      <w:r w:rsidRPr="000C299B">
        <w:rPr>
          <w:rFonts w:ascii="仿宋_GB2312" w:eastAsia="仿宋_GB2312" w:hAnsi="仿宋" w:hint="eastAsia"/>
          <w:sz w:val="32"/>
          <w:szCs w:val="32"/>
        </w:rPr>
        <w:t>培训项目类别主要有：农村实用技术培训、企业职工培训、家政服务类培训</w:t>
      </w:r>
      <w:r w:rsidRPr="000C299B">
        <w:rPr>
          <w:rFonts w:ascii="仿宋_GB2312" w:eastAsia="仿宋_GB2312" w:hAnsi="仿宋"/>
          <w:sz w:val="32"/>
          <w:szCs w:val="32"/>
        </w:rPr>
        <w:t xml:space="preserve"> </w:t>
      </w:r>
      <w:r w:rsidRPr="000C299B">
        <w:rPr>
          <w:rFonts w:ascii="仿宋_GB2312" w:eastAsia="仿宋_GB2312" w:hAnsi="仿宋" w:hint="eastAsia"/>
          <w:sz w:val="32"/>
          <w:szCs w:val="32"/>
        </w:rPr>
        <w:t>、</w:t>
      </w:r>
      <w:proofErr w:type="gramStart"/>
      <w:r w:rsidRPr="000C299B">
        <w:rPr>
          <w:rFonts w:ascii="仿宋_GB2312" w:eastAsia="仿宋_GB2312" w:hAnsi="仿宋" w:hint="eastAsia"/>
          <w:sz w:val="32"/>
          <w:szCs w:val="32"/>
        </w:rPr>
        <w:t>法律消防</w:t>
      </w:r>
      <w:proofErr w:type="gramEnd"/>
      <w:r w:rsidRPr="000C299B">
        <w:rPr>
          <w:rFonts w:ascii="仿宋_GB2312" w:eastAsia="仿宋_GB2312" w:hAnsi="仿宋" w:hint="eastAsia"/>
          <w:sz w:val="32"/>
          <w:szCs w:val="32"/>
        </w:rPr>
        <w:t>安全教育培训、扫盲教育培训、党员教育培训、文化休闲生活技能培训、电商营销培训、市（农）</w:t>
      </w:r>
      <w:proofErr w:type="gramStart"/>
      <w:r w:rsidRPr="000C299B">
        <w:rPr>
          <w:rFonts w:ascii="仿宋_GB2312" w:eastAsia="仿宋_GB2312" w:hAnsi="仿宋" w:hint="eastAsia"/>
          <w:sz w:val="32"/>
          <w:szCs w:val="32"/>
        </w:rPr>
        <w:t>民素质</w:t>
      </w:r>
      <w:proofErr w:type="gramEnd"/>
      <w:r w:rsidRPr="000C299B">
        <w:rPr>
          <w:rFonts w:ascii="仿宋_GB2312" w:eastAsia="仿宋_GB2312" w:hAnsi="仿宋" w:hint="eastAsia"/>
          <w:sz w:val="32"/>
          <w:szCs w:val="32"/>
        </w:rPr>
        <w:t>教育培训、市（农）民职业技能培训、老年教育培训、新市民（外来务工人员）培训、特殊教育培训、学前教育培训、家</w:t>
      </w:r>
      <w:r w:rsidRPr="000C299B">
        <w:rPr>
          <w:rFonts w:ascii="仿宋_GB2312" w:eastAsia="仿宋_GB2312" w:hAnsi="仿宋" w:hint="eastAsia"/>
          <w:sz w:val="32"/>
          <w:szCs w:val="32"/>
        </w:rPr>
        <w:lastRenderedPageBreak/>
        <w:t>长家庭教育培训、青少年课外教育培训、健康养生科普培训、传统文化（国学）教育培训等。信息填报时请选择接近以上分类的项目类别填写，确实无法归类的，填写另外分类并备注（新）。</w:t>
      </w:r>
    </w:p>
    <w:p w:rsidR="004705D6" w:rsidRPr="000C299B" w:rsidRDefault="004705D6" w:rsidP="007C6D60">
      <w:pPr>
        <w:adjustRightInd w:val="0"/>
        <w:snapToGrid w:val="0"/>
        <w:spacing w:line="580" w:lineRule="exact"/>
        <w:ind w:firstLineChars="200" w:firstLine="640"/>
        <w:rPr>
          <w:rFonts w:ascii="仿宋_GB2312" w:eastAsia="仿宋_GB2312" w:hAnsi="仿宋"/>
          <w:sz w:val="32"/>
          <w:szCs w:val="32"/>
        </w:rPr>
      </w:pPr>
      <w:r w:rsidRPr="000C299B">
        <w:rPr>
          <w:rFonts w:ascii="仿宋_GB2312" w:eastAsia="仿宋_GB2312" w:hAnsi="仿宋" w:hint="eastAsia"/>
          <w:sz w:val="32"/>
          <w:szCs w:val="32"/>
        </w:rPr>
        <w:t>培训对象主要有：农村劳动力、企业职工、政府事业单位人员、在校学生、退役士兵、商业服务人员、</w:t>
      </w:r>
      <w:proofErr w:type="gramStart"/>
      <w:r w:rsidRPr="000C299B">
        <w:rPr>
          <w:rFonts w:ascii="仿宋_GB2312" w:eastAsia="仿宋_GB2312" w:hAnsi="仿宋" w:hint="eastAsia"/>
          <w:sz w:val="32"/>
          <w:szCs w:val="32"/>
        </w:rPr>
        <w:t>企退人员</w:t>
      </w:r>
      <w:proofErr w:type="gramEnd"/>
      <w:r w:rsidRPr="000C299B">
        <w:rPr>
          <w:rFonts w:ascii="仿宋_GB2312" w:eastAsia="仿宋_GB2312" w:hAnsi="仿宋" w:hint="eastAsia"/>
          <w:sz w:val="32"/>
          <w:szCs w:val="32"/>
        </w:rPr>
        <w:t>、医护人员、安保从业人员、船员（渔民）、老年群体、自由职业（待业）人员、外来务工人员、残障人员等。</w:t>
      </w:r>
    </w:p>
    <w:p w:rsidR="004705D6" w:rsidRPr="000C299B" w:rsidRDefault="004705D6" w:rsidP="007C6D60">
      <w:pPr>
        <w:widowControl/>
        <w:snapToGrid w:val="0"/>
        <w:spacing w:line="580" w:lineRule="exact"/>
        <w:ind w:firstLineChars="200" w:firstLine="640"/>
        <w:rPr>
          <w:rFonts w:ascii="黑体" w:eastAsia="黑体" w:hAnsi="黑体"/>
          <w:sz w:val="32"/>
          <w:szCs w:val="32"/>
        </w:rPr>
      </w:pPr>
      <w:r w:rsidRPr="000C299B">
        <w:rPr>
          <w:rFonts w:ascii="黑体" w:eastAsia="黑体" w:hAnsi="黑体" w:hint="eastAsia"/>
          <w:sz w:val="32"/>
          <w:szCs w:val="32"/>
        </w:rPr>
        <w:t>三、学分银行工作要求</w:t>
      </w:r>
    </w:p>
    <w:p w:rsidR="004705D6" w:rsidRPr="000C299B" w:rsidRDefault="004705D6" w:rsidP="007C6D60">
      <w:pPr>
        <w:pStyle w:val="Default"/>
        <w:snapToGrid w:val="0"/>
        <w:spacing w:line="580" w:lineRule="exact"/>
        <w:ind w:firstLineChars="200" w:firstLine="640"/>
        <w:jc w:val="both"/>
        <w:rPr>
          <w:rFonts w:ascii="仿宋_GB2312" w:eastAsia="仿宋_GB2312"/>
          <w:sz w:val="32"/>
          <w:szCs w:val="32"/>
        </w:rPr>
      </w:pPr>
      <w:r w:rsidRPr="000C299B">
        <w:rPr>
          <w:rFonts w:ascii="仿宋_GB2312" w:eastAsia="仿宋_GB2312" w:hint="eastAsia"/>
          <w:sz w:val="32"/>
          <w:szCs w:val="32"/>
        </w:rPr>
        <w:t>为进一步加强和规范培训成果信息录入工作，认真做到“三规范”。</w:t>
      </w:r>
    </w:p>
    <w:p w:rsidR="004705D6" w:rsidRPr="000C299B" w:rsidRDefault="004705D6" w:rsidP="007C6D60">
      <w:pPr>
        <w:pStyle w:val="Default"/>
        <w:snapToGrid w:val="0"/>
        <w:spacing w:line="580" w:lineRule="exact"/>
        <w:ind w:firstLineChars="200" w:firstLine="640"/>
        <w:jc w:val="both"/>
        <w:rPr>
          <w:rFonts w:ascii="仿宋_GB2312" w:eastAsia="仿宋_GB2312"/>
          <w:sz w:val="32"/>
          <w:szCs w:val="32"/>
        </w:rPr>
      </w:pPr>
      <w:r w:rsidRPr="000C299B">
        <w:rPr>
          <w:rFonts w:ascii="仿宋_GB2312" w:eastAsia="仿宋_GB2312" w:hint="eastAsia"/>
          <w:sz w:val="32"/>
          <w:szCs w:val="32"/>
        </w:rPr>
        <w:t>一是规范管理。各受理点、有关单位（附件</w:t>
      </w:r>
      <w:r w:rsidRPr="000C299B">
        <w:rPr>
          <w:rFonts w:ascii="仿宋_GB2312" w:eastAsia="仿宋_GB2312"/>
          <w:sz w:val="32"/>
          <w:szCs w:val="32"/>
        </w:rPr>
        <w:t>1</w:t>
      </w:r>
      <w:r w:rsidRPr="000C299B">
        <w:rPr>
          <w:rFonts w:ascii="仿宋_GB2312" w:eastAsia="仿宋_GB2312" w:hint="eastAsia"/>
          <w:sz w:val="32"/>
          <w:szCs w:val="32"/>
        </w:rPr>
        <w:t>）及时制定成人社会培训年度计划，并在规定时间向学</w:t>
      </w:r>
      <w:proofErr w:type="gramStart"/>
      <w:r w:rsidRPr="000C299B">
        <w:rPr>
          <w:rFonts w:ascii="仿宋_GB2312" w:eastAsia="仿宋_GB2312" w:hint="eastAsia"/>
          <w:sz w:val="32"/>
          <w:szCs w:val="32"/>
        </w:rPr>
        <w:t>分银行</w:t>
      </w:r>
      <w:proofErr w:type="gramEnd"/>
      <w:r w:rsidRPr="000C299B">
        <w:rPr>
          <w:rFonts w:ascii="仿宋_GB2312" w:eastAsia="仿宋_GB2312" w:hint="eastAsia"/>
          <w:sz w:val="32"/>
          <w:szCs w:val="32"/>
        </w:rPr>
        <w:t>分中心做好培训项目申报备案工作（各乡镇受理点负责收集本乡镇各部门培训计划）。分中心汇总辖区内培训项目目录，扩大培训项目社会影响；及时做好各类培训项目成果的存入指导和管理工作。</w:t>
      </w:r>
    </w:p>
    <w:p w:rsidR="004705D6" w:rsidRPr="000C299B" w:rsidRDefault="004705D6" w:rsidP="007C6D60">
      <w:pPr>
        <w:pStyle w:val="Default"/>
        <w:snapToGrid w:val="0"/>
        <w:spacing w:line="580" w:lineRule="exact"/>
        <w:ind w:firstLineChars="200" w:firstLine="640"/>
        <w:jc w:val="both"/>
        <w:rPr>
          <w:rFonts w:ascii="仿宋_GB2312" w:eastAsia="仿宋_GB2312"/>
          <w:sz w:val="32"/>
          <w:szCs w:val="32"/>
        </w:rPr>
      </w:pPr>
      <w:r w:rsidRPr="000C299B">
        <w:rPr>
          <w:rFonts w:ascii="仿宋_GB2312" w:eastAsia="仿宋_GB2312" w:cs="黑体" w:hint="eastAsia"/>
          <w:sz w:val="32"/>
          <w:szCs w:val="32"/>
        </w:rPr>
        <w:t>二是规范内容。</w:t>
      </w:r>
      <w:r w:rsidRPr="000C299B">
        <w:rPr>
          <w:rFonts w:ascii="仿宋_GB2312" w:eastAsia="仿宋_GB2312" w:hint="eastAsia"/>
          <w:sz w:val="32"/>
          <w:szCs w:val="32"/>
        </w:rPr>
        <w:t>各类社会培训项目要有项目名称、培训内容（方案）、培训规模、培训时数、培训形式、考核考察方式、师资、成果呈现形式、学时数等。项目开展要有</w:t>
      </w:r>
      <w:proofErr w:type="gramStart"/>
      <w:r w:rsidRPr="000C299B">
        <w:rPr>
          <w:rFonts w:ascii="仿宋_GB2312" w:eastAsia="仿宋_GB2312" w:hint="eastAsia"/>
          <w:sz w:val="32"/>
          <w:szCs w:val="32"/>
        </w:rPr>
        <w:t>过程性台账</w:t>
      </w:r>
      <w:proofErr w:type="gramEnd"/>
      <w:r w:rsidRPr="000C299B">
        <w:rPr>
          <w:rFonts w:ascii="仿宋_GB2312" w:eastAsia="仿宋_GB2312" w:hint="eastAsia"/>
          <w:sz w:val="32"/>
          <w:szCs w:val="32"/>
        </w:rPr>
        <w:t>，包含学习者信息（姓名、身份证、联系电话）、签到表、项目课程设计表、开展情况记录、学习成果评价表等。</w:t>
      </w:r>
    </w:p>
    <w:p w:rsidR="004705D6" w:rsidRPr="000C299B" w:rsidRDefault="004705D6" w:rsidP="007C6D60">
      <w:pPr>
        <w:widowControl/>
        <w:snapToGrid w:val="0"/>
        <w:spacing w:line="580" w:lineRule="exact"/>
        <w:ind w:firstLineChars="200" w:firstLine="640"/>
        <w:rPr>
          <w:rFonts w:ascii="仿宋_GB2312" w:eastAsia="仿宋_GB2312" w:hAnsi="Times New Roman"/>
          <w:sz w:val="32"/>
          <w:szCs w:val="32"/>
        </w:rPr>
      </w:pPr>
      <w:r w:rsidRPr="000C299B">
        <w:rPr>
          <w:rFonts w:ascii="仿宋_GB2312" w:eastAsia="仿宋_GB2312" w:hint="eastAsia"/>
          <w:sz w:val="32"/>
          <w:szCs w:val="32"/>
        </w:rPr>
        <w:t>三是规范存入。县有关单位与中职学校联合开展的成人学习培训成果由中职学校受理点直接录入，其余全部报送县学分银行分中心，由学分银行分中心负责录入。乡镇开展的成人学习培训</w:t>
      </w:r>
      <w:r w:rsidRPr="000C299B">
        <w:rPr>
          <w:rFonts w:ascii="仿宋_GB2312" w:eastAsia="仿宋_GB2312" w:hint="eastAsia"/>
          <w:sz w:val="32"/>
          <w:szCs w:val="32"/>
        </w:rPr>
        <w:lastRenderedPageBreak/>
        <w:t>成果报送各乡镇学分银行受理点，由各受理点负责录入。各受理点、有关单位将学习培训成果填入</w:t>
      </w:r>
      <w:r w:rsidRPr="000C299B">
        <w:rPr>
          <w:rFonts w:ascii="仿宋_GB2312" w:eastAsia="仿宋_GB2312" w:hAnsi="Times New Roman" w:hint="eastAsia"/>
          <w:sz w:val="32"/>
          <w:szCs w:val="32"/>
        </w:rPr>
        <w:t>《平阳县学分银行培训成果报送单》（附件</w:t>
      </w:r>
      <w:r w:rsidRPr="000C299B">
        <w:rPr>
          <w:rFonts w:ascii="仿宋_GB2312" w:eastAsia="仿宋_GB2312" w:hAnsi="Times New Roman"/>
          <w:sz w:val="32"/>
          <w:szCs w:val="32"/>
        </w:rPr>
        <w:t>3</w:t>
      </w:r>
      <w:r w:rsidRPr="000C299B">
        <w:rPr>
          <w:rFonts w:ascii="仿宋_GB2312" w:eastAsia="仿宋_GB2312" w:hAnsi="Times New Roman" w:hint="eastAsia"/>
          <w:sz w:val="32"/>
          <w:szCs w:val="32"/>
        </w:rPr>
        <w:t>），于规定时间内报送县学分银行分中心。学习培训</w:t>
      </w:r>
      <w:proofErr w:type="gramStart"/>
      <w:r w:rsidRPr="000C299B">
        <w:rPr>
          <w:rFonts w:ascii="仿宋_GB2312" w:eastAsia="仿宋_GB2312" w:hAnsi="Times New Roman" w:hint="eastAsia"/>
          <w:sz w:val="32"/>
          <w:szCs w:val="32"/>
        </w:rPr>
        <w:t>过程性台账</w:t>
      </w:r>
      <w:proofErr w:type="gramEnd"/>
      <w:r w:rsidRPr="000C299B">
        <w:rPr>
          <w:rFonts w:ascii="仿宋_GB2312" w:eastAsia="仿宋_GB2312" w:hAnsi="Times New Roman" w:hint="eastAsia"/>
          <w:sz w:val="32"/>
          <w:szCs w:val="32"/>
        </w:rPr>
        <w:t>自行建档保管，以备省市检查。</w:t>
      </w:r>
    </w:p>
    <w:p w:rsidR="004705D6" w:rsidRPr="000C299B" w:rsidRDefault="004705D6" w:rsidP="007C6D60">
      <w:pPr>
        <w:widowControl/>
        <w:snapToGrid w:val="0"/>
        <w:spacing w:line="580" w:lineRule="exact"/>
        <w:ind w:firstLineChars="200" w:firstLine="640"/>
        <w:rPr>
          <w:rFonts w:ascii="仿宋_GB2312" w:eastAsia="仿宋_GB2312" w:hAnsi="Times New Roman"/>
          <w:sz w:val="32"/>
          <w:szCs w:val="32"/>
        </w:rPr>
      </w:pPr>
      <w:r w:rsidRPr="000C299B">
        <w:rPr>
          <w:rFonts w:ascii="仿宋_GB2312" w:eastAsia="仿宋_GB2312" w:hAnsi="Times New Roman" w:hint="eastAsia"/>
          <w:sz w:val="32"/>
          <w:szCs w:val="32"/>
        </w:rPr>
        <w:t>材料上报要求：</w:t>
      </w:r>
      <w:r w:rsidRPr="000C299B">
        <w:rPr>
          <w:rFonts w:ascii="仿宋_GB2312" w:eastAsia="仿宋_GB2312" w:hint="eastAsia"/>
          <w:sz w:val="32"/>
          <w:szCs w:val="32"/>
        </w:rPr>
        <w:t>各受理点、有关单位的《</w:t>
      </w:r>
      <w:r w:rsidRPr="000C299B">
        <w:rPr>
          <w:rFonts w:ascii="仿宋_GB2312" w:eastAsia="仿宋_GB2312" w:hAnsi="Times New Roman" w:hint="eastAsia"/>
          <w:sz w:val="32"/>
          <w:szCs w:val="32"/>
        </w:rPr>
        <w:t>平阳县学分银行</w:t>
      </w:r>
      <w:r w:rsidRPr="000C299B">
        <w:rPr>
          <w:rFonts w:ascii="仿宋_GB2312" w:eastAsia="仿宋_GB2312" w:hint="eastAsia"/>
          <w:sz w:val="32"/>
          <w:szCs w:val="32"/>
        </w:rPr>
        <w:t>年度培训计划报送单》（附件</w:t>
      </w:r>
      <w:r w:rsidRPr="000C299B">
        <w:rPr>
          <w:rFonts w:ascii="仿宋_GB2312" w:eastAsia="仿宋_GB2312"/>
          <w:sz w:val="32"/>
          <w:szCs w:val="32"/>
        </w:rPr>
        <w:t>2</w:t>
      </w:r>
      <w:r w:rsidRPr="000C299B">
        <w:rPr>
          <w:rFonts w:ascii="仿宋_GB2312" w:eastAsia="仿宋_GB2312" w:hint="eastAsia"/>
          <w:sz w:val="32"/>
          <w:szCs w:val="32"/>
        </w:rPr>
        <w:t>），于</w:t>
      </w:r>
      <w:r w:rsidRPr="000C299B">
        <w:rPr>
          <w:rFonts w:ascii="仿宋_GB2312" w:eastAsia="仿宋_GB2312" w:hAnsi="Times New Roman" w:hint="eastAsia"/>
          <w:sz w:val="32"/>
          <w:szCs w:val="32"/>
        </w:rPr>
        <w:t>每年</w:t>
      </w:r>
      <w:r w:rsidRPr="000C299B">
        <w:rPr>
          <w:rFonts w:ascii="仿宋_GB2312" w:eastAsia="仿宋_GB2312" w:hAnsi="Times New Roman"/>
          <w:sz w:val="32"/>
          <w:szCs w:val="32"/>
        </w:rPr>
        <w:t>2</w:t>
      </w:r>
      <w:r w:rsidRPr="000C299B">
        <w:rPr>
          <w:rFonts w:ascii="仿宋_GB2312" w:eastAsia="仿宋_GB2312" w:hAnsi="Times New Roman" w:hint="eastAsia"/>
          <w:sz w:val="32"/>
          <w:szCs w:val="32"/>
        </w:rPr>
        <w:t>月</w:t>
      </w:r>
      <w:r w:rsidRPr="000C299B">
        <w:rPr>
          <w:rFonts w:ascii="仿宋_GB2312" w:eastAsia="仿宋_GB2312" w:hAnsi="Times New Roman"/>
          <w:sz w:val="32"/>
          <w:szCs w:val="32"/>
        </w:rPr>
        <w:t>28</w:t>
      </w:r>
      <w:r w:rsidRPr="000C299B">
        <w:rPr>
          <w:rFonts w:ascii="仿宋_GB2312" w:eastAsia="仿宋_GB2312" w:hAnsi="Times New Roman" w:hint="eastAsia"/>
          <w:sz w:val="32"/>
          <w:szCs w:val="32"/>
        </w:rPr>
        <w:t>日前报送县学分银行分中心（</w:t>
      </w:r>
      <w:r w:rsidRPr="000C299B">
        <w:rPr>
          <w:rFonts w:ascii="Times New Roman" w:eastAsia="仿宋_GB2312" w:hAnsi="Times New Roman" w:hint="eastAsia"/>
          <w:sz w:val="32"/>
          <w:szCs w:val="32"/>
        </w:rPr>
        <w:t>平阳电大</w:t>
      </w:r>
      <w:r w:rsidRPr="000C299B">
        <w:rPr>
          <w:rFonts w:ascii="仿宋_GB2312" w:eastAsia="仿宋_GB2312" w:hAnsi="Times New Roman" w:hint="eastAsia"/>
          <w:sz w:val="32"/>
          <w:szCs w:val="32"/>
        </w:rPr>
        <w:t>）；《平阳县学分银行</w:t>
      </w:r>
      <w:r w:rsidRPr="000C299B">
        <w:rPr>
          <w:rFonts w:ascii="仿宋_GB2312" w:eastAsia="仿宋_GB2312" w:hint="eastAsia"/>
          <w:sz w:val="32"/>
          <w:szCs w:val="32"/>
        </w:rPr>
        <w:t>年度</w:t>
      </w:r>
      <w:r w:rsidRPr="000C299B">
        <w:rPr>
          <w:rFonts w:ascii="仿宋_GB2312" w:eastAsia="仿宋_GB2312" w:hAnsi="Times New Roman" w:hint="eastAsia"/>
          <w:sz w:val="32"/>
          <w:szCs w:val="32"/>
        </w:rPr>
        <w:t>培训成果报送单》，于每年</w:t>
      </w:r>
      <w:r w:rsidRPr="000C299B">
        <w:rPr>
          <w:rFonts w:ascii="仿宋_GB2312" w:eastAsia="仿宋_GB2312" w:hAnsi="Times New Roman"/>
          <w:sz w:val="32"/>
          <w:szCs w:val="32"/>
        </w:rPr>
        <w:t>6</w:t>
      </w:r>
      <w:r w:rsidRPr="000C299B">
        <w:rPr>
          <w:rFonts w:ascii="仿宋_GB2312" w:eastAsia="仿宋_GB2312" w:hAnsi="Times New Roman" w:hint="eastAsia"/>
          <w:sz w:val="32"/>
          <w:szCs w:val="32"/>
        </w:rPr>
        <w:t>月</w:t>
      </w:r>
      <w:r w:rsidRPr="000C299B">
        <w:rPr>
          <w:rFonts w:ascii="仿宋_GB2312" w:eastAsia="仿宋_GB2312" w:hAnsi="Times New Roman"/>
          <w:sz w:val="32"/>
          <w:szCs w:val="32"/>
        </w:rPr>
        <w:t>30</w:t>
      </w:r>
      <w:r w:rsidRPr="000C299B">
        <w:rPr>
          <w:rFonts w:ascii="仿宋_GB2312" w:eastAsia="仿宋_GB2312" w:hAnsi="Times New Roman" w:hint="eastAsia"/>
          <w:sz w:val="32"/>
          <w:szCs w:val="32"/>
        </w:rPr>
        <w:t>日前、</w:t>
      </w:r>
      <w:smartTag w:uri="urn:schemas-microsoft-com:office:smarttags" w:element="chsdate">
        <w:smartTagPr>
          <w:attr w:name="Year" w:val="2019"/>
          <w:attr w:name="Month" w:val="11"/>
          <w:attr w:name="Day" w:val="30"/>
          <w:attr w:name="IsLunarDate" w:val="False"/>
          <w:attr w:name="IsROCDate" w:val="False"/>
        </w:smartTagPr>
        <w:r w:rsidRPr="000C299B">
          <w:rPr>
            <w:rFonts w:ascii="仿宋_GB2312" w:eastAsia="仿宋_GB2312" w:hAnsi="Times New Roman"/>
            <w:sz w:val="32"/>
            <w:szCs w:val="32"/>
          </w:rPr>
          <w:t>11</w:t>
        </w:r>
        <w:r w:rsidRPr="000C299B">
          <w:rPr>
            <w:rFonts w:ascii="仿宋_GB2312" w:eastAsia="仿宋_GB2312" w:hAnsi="Times New Roman" w:hint="eastAsia"/>
            <w:sz w:val="32"/>
            <w:szCs w:val="32"/>
          </w:rPr>
          <w:t>月</w:t>
        </w:r>
        <w:r w:rsidRPr="000C299B">
          <w:rPr>
            <w:rFonts w:ascii="仿宋_GB2312" w:eastAsia="仿宋_GB2312" w:hAnsi="Times New Roman"/>
            <w:sz w:val="32"/>
            <w:szCs w:val="32"/>
          </w:rPr>
          <w:t>30</w:t>
        </w:r>
        <w:r w:rsidRPr="000C299B">
          <w:rPr>
            <w:rFonts w:ascii="仿宋_GB2312" w:eastAsia="仿宋_GB2312" w:hAnsi="Times New Roman" w:hint="eastAsia"/>
            <w:sz w:val="32"/>
            <w:szCs w:val="32"/>
          </w:rPr>
          <w:t>日前</w:t>
        </w:r>
      </w:smartTag>
      <w:r w:rsidRPr="000C299B">
        <w:rPr>
          <w:rFonts w:ascii="仿宋_GB2312" w:eastAsia="仿宋_GB2312" w:hAnsi="Times New Roman" w:hint="eastAsia"/>
          <w:sz w:val="32"/>
          <w:szCs w:val="32"/>
        </w:rPr>
        <w:t>分批报送县学分银行分中心（</w:t>
      </w:r>
      <w:r w:rsidRPr="000C299B">
        <w:rPr>
          <w:rFonts w:ascii="Times New Roman" w:eastAsia="仿宋_GB2312" w:hAnsi="Times New Roman" w:hint="eastAsia"/>
          <w:sz w:val="32"/>
          <w:szCs w:val="32"/>
        </w:rPr>
        <w:t>平阳电大</w:t>
      </w:r>
      <w:r w:rsidRPr="000C299B">
        <w:rPr>
          <w:rFonts w:ascii="仿宋_GB2312" w:eastAsia="仿宋_GB2312" w:hAnsi="Times New Roman" w:hint="eastAsia"/>
          <w:sz w:val="32"/>
          <w:szCs w:val="32"/>
        </w:rPr>
        <w:t>）。联系人：林邦国；联系电话：</w:t>
      </w:r>
      <w:r w:rsidRPr="000C299B">
        <w:rPr>
          <w:rFonts w:ascii="仿宋_GB2312" w:eastAsia="仿宋_GB2312" w:hAnsi="Times New Roman"/>
          <w:sz w:val="32"/>
          <w:szCs w:val="32"/>
        </w:rPr>
        <w:t>63712523</w:t>
      </w:r>
      <w:r w:rsidRPr="000C299B">
        <w:rPr>
          <w:rFonts w:ascii="仿宋_GB2312" w:eastAsia="仿宋_GB2312" w:hAnsi="Times New Roman" w:hint="eastAsia"/>
          <w:sz w:val="32"/>
          <w:szCs w:val="32"/>
        </w:rPr>
        <w:t>；邮箱：</w:t>
      </w:r>
      <w:hyperlink r:id="rId6" w:history="1">
        <w:r w:rsidRPr="000C299B">
          <w:rPr>
            <w:rStyle w:val="a3"/>
            <w:rFonts w:ascii="仿宋_GB2312" w:eastAsia="仿宋_GB2312" w:hAnsi="Times New Roman"/>
            <w:sz w:val="32"/>
            <w:szCs w:val="32"/>
          </w:rPr>
          <w:t>zjddpyfx@163.com</w:t>
        </w:r>
      </w:hyperlink>
      <w:r w:rsidRPr="000C299B">
        <w:rPr>
          <w:rStyle w:val="a3"/>
          <w:rFonts w:ascii="仿宋_GB2312" w:eastAsia="仿宋_GB2312" w:hAnsi="Times New Roman" w:hint="eastAsia"/>
          <w:sz w:val="32"/>
          <w:szCs w:val="32"/>
        </w:rPr>
        <w:t>。</w:t>
      </w:r>
    </w:p>
    <w:p w:rsidR="004705D6" w:rsidRPr="000C299B" w:rsidRDefault="004705D6" w:rsidP="007C6D60">
      <w:pPr>
        <w:pStyle w:val="Default"/>
        <w:snapToGrid w:val="0"/>
        <w:spacing w:line="580" w:lineRule="exact"/>
        <w:ind w:firstLineChars="200" w:firstLine="640"/>
        <w:jc w:val="both"/>
        <w:rPr>
          <w:rFonts w:ascii="仿宋_GB2312" w:eastAsia="仿宋_GB2312" w:cs="黑体"/>
          <w:sz w:val="32"/>
          <w:szCs w:val="32"/>
        </w:rPr>
      </w:pPr>
    </w:p>
    <w:p w:rsidR="004705D6" w:rsidRPr="000C299B" w:rsidRDefault="004705D6" w:rsidP="000C299B">
      <w:pPr>
        <w:widowControl/>
        <w:snapToGrid w:val="0"/>
        <w:spacing w:line="580" w:lineRule="exact"/>
        <w:rPr>
          <w:rFonts w:ascii="仿宋_GB2312" w:eastAsia="仿宋_GB2312" w:hAnsi="Times New Roman"/>
          <w:sz w:val="32"/>
          <w:szCs w:val="32"/>
        </w:rPr>
      </w:pPr>
      <w:r w:rsidRPr="000C299B">
        <w:rPr>
          <w:rFonts w:ascii="仿宋_GB2312" w:eastAsia="仿宋_GB2312" w:hAnsi="Times New Roman" w:hint="eastAsia"/>
          <w:sz w:val="32"/>
          <w:szCs w:val="32"/>
        </w:rPr>
        <w:t>附件</w:t>
      </w:r>
      <w:r w:rsidRPr="000C299B">
        <w:rPr>
          <w:rFonts w:ascii="仿宋_GB2312" w:eastAsia="仿宋_GB2312" w:hAnsi="Times New Roman"/>
          <w:sz w:val="32"/>
          <w:szCs w:val="32"/>
        </w:rPr>
        <w:t xml:space="preserve">: </w:t>
      </w:r>
    </w:p>
    <w:p w:rsidR="004705D6" w:rsidRPr="000C299B" w:rsidRDefault="004705D6" w:rsidP="007C6D60">
      <w:pPr>
        <w:widowControl/>
        <w:snapToGrid w:val="0"/>
        <w:spacing w:line="580" w:lineRule="exact"/>
        <w:ind w:firstLineChars="200" w:firstLine="640"/>
        <w:rPr>
          <w:rFonts w:ascii="仿宋_GB2312" w:eastAsia="仿宋_GB2312" w:hAnsi="Times New Roman"/>
          <w:sz w:val="32"/>
          <w:szCs w:val="32"/>
        </w:rPr>
      </w:pPr>
      <w:r w:rsidRPr="000C299B">
        <w:rPr>
          <w:rFonts w:ascii="仿宋_GB2312" w:eastAsia="仿宋_GB2312" w:hAnsi="Times New Roman"/>
          <w:sz w:val="32"/>
          <w:szCs w:val="32"/>
        </w:rPr>
        <w:t>1.</w:t>
      </w:r>
      <w:r w:rsidRPr="000C299B">
        <w:rPr>
          <w:rFonts w:ascii="仿宋_GB2312" w:eastAsia="仿宋_GB2312" w:hAnsi="Times New Roman" w:hint="eastAsia"/>
          <w:sz w:val="32"/>
          <w:szCs w:val="32"/>
        </w:rPr>
        <w:t>县有关单位名单</w:t>
      </w:r>
    </w:p>
    <w:p w:rsidR="004705D6" w:rsidRPr="000C299B" w:rsidRDefault="004705D6" w:rsidP="007C6D60">
      <w:pPr>
        <w:widowControl/>
        <w:snapToGrid w:val="0"/>
        <w:spacing w:line="580" w:lineRule="exact"/>
        <w:ind w:firstLineChars="200" w:firstLine="640"/>
        <w:rPr>
          <w:rFonts w:ascii="仿宋_GB2312" w:eastAsia="仿宋_GB2312"/>
          <w:sz w:val="32"/>
          <w:szCs w:val="32"/>
        </w:rPr>
      </w:pPr>
      <w:r w:rsidRPr="000C299B">
        <w:rPr>
          <w:rFonts w:ascii="仿宋_GB2312" w:eastAsia="仿宋_GB2312" w:hAnsi="Times New Roman"/>
          <w:sz w:val="32"/>
          <w:szCs w:val="32"/>
        </w:rPr>
        <w:t>2.</w:t>
      </w:r>
      <w:r w:rsidRPr="000C299B">
        <w:rPr>
          <w:rFonts w:ascii="仿宋_GB2312" w:eastAsia="仿宋_GB2312" w:hAnsi="Times New Roman" w:hint="eastAsia"/>
          <w:sz w:val="32"/>
          <w:szCs w:val="32"/>
        </w:rPr>
        <w:t>平阳县学分银行</w:t>
      </w:r>
      <w:r w:rsidRPr="000C299B">
        <w:rPr>
          <w:rFonts w:ascii="仿宋_GB2312" w:eastAsia="仿宋_GB2312" w:hint="eastAsia"/>
          <w:sz w:val="32"/>
          <w:szCs w:val="32"/>
        </w:rPr>
        <w:t>年度培训计划报送单</w:t>
      </w:r>
    </w:p>
    <w:p w:rsidR="004705D6" w:rsidRDefault="004705D6" w:rsidP="007C6D60">
      <w:pPr>
        <w:widowControl/>
        <w:snapToGrid w:val="0"/>
        <w:spacing w:line="580" w:lineRule="exact"/>
        <w:ind w:firstLineChars="200" w:firstLine="640"/>
        <w:rPr>
          <w:rFonts w:ascii="仿宋_GB2312" w:eastAsia="仿宋_GB2312" w:hAnsi="Times New Roman"/>
          <w:sz w:val="32"/>
          <w:szCs w:val="32"/>
        </w:rPr>
      </w:pPr>
      <w:r w:rsidRPr="000C299B">
        <w:rPr>
          <w:rFonts w:ascii="仿宋_GB2312" w:eastAsia="仿宋_GB2312" w:hAnsi="Times New Roman"/>
          <w:sz w:val="32"/>
          <w:szCs w:val="32"/>
        </w:rPr>
        <w:t>3.</w:t>
      </w:r>
      <w:r w:rsidRPr="000C299B">
        <w:rPr>
          <w:rFonts w:ascii="仿宋_GB2312" w:eastAsia="仿宋_GB2312" w:hAnsi="Times New Roman" w:hint="eastAsia"/>
          <w:sz w:val="32"/>
          <w:szCs w:val="32"/>
        </w:rPr>
        <w:t>平阳县学分银行</w:t>
      </w:r>
      <w:r w:rsidRPr="000C299B">
        <w:rPr>
          <w:rFonts w:ascii="仿宋_GB2312" w:eastAsia="仿宋_GB2312" w:hint="eastAsia"/>
          <w:sz w:val="32"/>
          <w:szCs w:val="32"/>
        </w:rPr>
        <w:t>年度</w:t>
      </w:r>
      <w:r w:rsidRPr="000C299B">
        <w:rPr>
          <w:rFonts w:ascii="仿宋_GB2312" w:eastAsia="仿宋_GB2312" w:hAnsi="Times New Roman" w:hint="eastAsia"/>
          <w:sz w:val="32"/>
          <w:szCs w:val="32"/>
        </w:rPr>
        <w:t>培训成果报送单</w:t>
      </w:r>
    </w:p>
    <w:p w:rsidR="004705D6" w:rsidRPr="005F6BE4" w:rsidRDefault="004705D6" w:rsidP="005F6BE4">
      <w:pPr>
        <w:widowControl/>
        <w:snapToGrid w:val="0"/>
        <w:spacing w:line="360" w:lineRule="auto"/>
        <w:rPr>
          <w:rFonts w:ascii="仿宋_GB2312" w:eastAsia="仿宋_GB2312" w:hAnsi="Times New Roman"/>
          <w:sz w:val="32"/>
          <w:szCs w:val="32"/>
        </w:rPr>
      </w:pPr>
    </w:p>
    <w:p w:rsidR="004705D6" w:rsidRPr="005F6BE4" w:rsidRDefault="004705D6" w:rsidP="007C6D60">
      <w:pPr>
        <w:adjustRightInd w:val="0"/>
        <w:snapToGrid w:val="0"/>
        <w:spacing w:line="360" w:lineRule="auto"/>
        <w:ind w:firstLineChars="797" w:firstLine="2550"/>
        <w:rPr>
          <w:rFonts w:ascii="仿宋_GB2312" w:eastAsia="仿宋_GB2312" w:hAnsi="Times New Roman"/>
          <w:sz w:val="32"/>
          <w:szCs w:val="32"/>
        </w:rPr>
      </w:pPr>
      <w:r w:rsidRPr="005F6BE4">
        <w:rPr>
          <w:rFonts w:ascii="仿宋_GB2312" w:eastAsia="仿宋_GB2312" w:hAnsi="Times New Roman" w:hint="eastAsia"/>
          <w:sz w:val="32"/>
          <w:szCs w:val="32"/>
        </w:rPr>
        <w:t>平阳县社区教育工作领导小组办公室</w:t>
      </w:r>
    </w:p>
    <w:p w:rsidR="004705D6" w:rsidRPr="005F6BE4" w:rsidRDefault="004705D6" w:rsidP="007C6D60">
      <w:pPr>
        <w:adjustRightInd w:val="0"/>
        <w:snapToGrid w:val="0"/>
        <w:spacing w:line="360" w:lineRule="auto"/>
        <w:ind w:firstLineChars="664" w:firstLine="2125"/>
        <w:rPr>
          <w:rFonts w:ascii="仿宋_GB2312" w:eastAsia="仿宋_GB2312" w:hAnsi="Times New Roman"/>
          <w:sz w:val="32"/>
          <w:szCs w:val="32"/>
        </w:rPr>
      </w:pPr>
      <w:r w:rsidRPr="005F6BE4">
        <w:rPr>
          <w:rFonts w:ascii="仿宋_GB2312" w:eastAsia="仿宋_GB2312" w:hAnsi="Times New Roman" w:hint="eastAsia"/>
          <w:sz w:val="32"/>
          <w:szCs w:val="32"/>
        </w:rPr>
        <w:t>平阳县学习型城市创建工作领导小组办公室</w:t>
      </w:r>
    </w:p>
    <w:p w:rsidR="004705D6" w:rsidRPr="005F6BE4" w:rsidRDefault="004705D6" w:rsidP="007C6D60">
      <w:pPr>
        <w:adjustRightInd w:val="0"/>
        <w:snapToGrid w:val="0"/>
        <w:spacing w:line="360" w:lineRule="auto"/>
        <w:ind w:firstLineChars="1600" w:firstLine="5120"/>
        <w:rPr>
          <w:rFonts w:ascii="仿宋_GB2312" w:eastAsia="仿宋_GB2312" w:hAnsi="Times New Roman"/>
          <w:sz w:val="32"/>
          <w:szCs w:val="32"/>
        </w:rPr>
      </w:pPr>
      <w:smartTag w:uri="urn:schemas-microsoft-com:office:smarttags" w:element="chsdate">
        <w:smartTagPr>
          <w:attr w:name="Year" w:val="2019"/>
          <w:attr w:name="Month" w:val="7"/>
          <w:attr w:name="Day" w:val="30"/>
          <w:attr w:name="IsLunarDate" w:val="False"/>
          <w:attr w:name="IsROCDate" w:val="False"/>
        </w:smartTagPr>
        <w:r w:rsidRPr="005F6BE4">
          <w:rPr>
            <w:rFonts w:ascii="仿宋_GB2312" w:eastAsia="仿宋_GB2312" w:hAnsi="Times New Roman"/>
            <w:sz w:val="32"/>
            <w:szCs w:val="32"/>
          </w:rPr>
          <w:t>2019</w:t>
        </w:r>
        <w:r w:rsidRPr="005F6BE4">
          <w:rPr>
            <w:rFonts w:ascii="仿宋_GB2312" w:eastAsia="仿宋_GB2312" w:hAnsi="Times New Roman" w:hint="eastAsia"/>
            <w:sz w:val="32"/>
            <w:szCs w:val="32"/>
          </w:rPr>
          <w:t>年</w:t>
        </w:r>
        <w:r>
          <w:rPr>
            <w:rFonts w:ascii="仿宋_GB2312" w:eastAsia="仿宋_GB2312" w:hAnsi="Times New Roman"/>
            <w:sz w:val="32"/>
            <w:szCs w:val="32"/>
          </w:rPr>
          <w:t>7</w:t>
        </w:r>
        <w:r w:rsidRPr="005F6BE4">
          <w:rPr>
            <w:rFonts w:ascii="仿宋_GB2312" w:eastAsia="仿宋_GB2312" w:hAnsi="Times New Roman" w:hint="eastAsia"/>
            <w:sz w:val="32"/>
            <w:szCs w:val="32"/>
          </w:rPr>
          <w:t>月</w:t>
        </w:r>
        <w:r>
          <w:rPr>
            <w:rFonts w:ascii="仿宋_GB2312" w:eastAsia="仿宋_GB2312" w:hAnsi="Times New Roman"/>
            <w:sz w:val="32"/>
            <w:szCs w:val="32"/>
          </w:rPr>
          <w:t>3</w:t>
        </w:r>
        <w:r w:rsidRPr="005F6BE4">
          <w:rPr>
            <w:rFonts w:ascii="仿宋_GB2312" w:eastAsia="仿宋_GB2312" w:hAnsi="Times New Roman"/>
            <w:sz w:val="32"/>
            <w:szCs w:val="32"/>
          </w:rPr>
          <w:t>0</w:t>
        </w:r>
        <w:r w:rsidRPr="005F6BE4">
          <w:rPr>
            <w:rFonts w:ascii="仿宋_GB2312" w:eastAsia="仿宋_GB2312" w:hAnsi="Times New Roman" w:hint="eastAsia"/>
            <w:sz w:val="32"/>
            <w:szCs w:val="32"/>
          </w:rPr>
          <w:t>日</w:t>
        </w:r>
      </w:smartTag>
    </w:p>
    <w:p w:rsidR="004705D6" w:rsidRDefault="004705D6" w:rsidP="000C299B">
      <w:pPr>
        <w:widowControl/>
        <w:shd w:val="clear" w:color="auto" w:fill="FFFFFF"/>
        <w:spacing w:line="660" w:lineRule="exact"/>
        <w:ind w:right="24"/>
        <w:rPr>
          <w:rFonts w:ascii="仿宋_GB2312" w:eastAsia="仿宋_GB2312" w:hAnsi="宋体" w:cs="宋体"/>
          <w:color w:val="000000"/>
          <w:kern w:val="0"/>
          <w:sz w:val="32"/>
          <w:szCs w:val="32"/>
        </w:rPr>
      </w:pPr>
    </w:p>
    <w:p w:rsidR="004705D6" w:rsidRDefault="004705D6" w:rsidP="000C299B">
      <w:pPr>
        <w:widowControl/>
        <w:shd w:val="clear" w:color="auto" w:fill="FFFFFF"/>
        <w:spacing w:line="660" w:lineRule="exact"/>
        <w:ind w:right="2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（此件公开发布）</w:t>
      </w:r>
    </w:p>
    <w:p w:rsidR="004705D6" w:rsidRDefault="004705D6" w:rsidP="007C6D60">
      <w:pPr>
        <w:widowControl/>
        <w:shd w:val="clear" w:color="auto" w:fill="FFFFFF"/>
        <w:spacing w:line="200" w:lineRule="exact"/>
        <w:ind w:right="23" w:firstLineChars="1462" w:firstLine="4678"/>
        <w:jc w:val="center"/>
        <w:rPr>
          <w:rFonts w:ascii="仿宋_GB2312" w:eastAsia="仿宋_GB2312" w:hAnsi="宋体" w:cs="宋体"/>
          <w:color w:val="000000"/>
          <w:kern w:val="0"/>
          <w:sz w:val="32"/>
          <w:szCs w:val="32"/>
        </w:rPr>
      </w:pPr>
    </w:p>
    <w:p w:rsidR="004705D6" w:rsidRDefault="004705D6" w:rsidP="007C6D60">
      <w:pPr>
        <w:widowControl/>
        <w:shd w:val="clear" w:color="auto" w:fill="FFFFFF"/>
        <w:spacing w:line="200" w:lineRule="exact"/>
        <w:ind w:right="23" w:firstLineChars="1462" w:firstLine="4678"/>
        <w:jc w:val="center"/>
        <w:rPr>
          <w:rFonts w:ascii="仿宋_GB2312" w:eastAsia="仿宋_GB2312" w:hAnsi="宋体" w:cs="宋体"/>
          <w:color w:val="000000"/>
          <w:kern w:val="0"/>
          <w:sz w:val="32"/>
          <w:szCs w:val="32"/>
        </w:rPr>
      </w:pPr>
    </w:p>
    <w:p w:rsidR="004705D6" w:rsidRDefault="004705D6" w:rsidP="007C6D60">
      <w:pPr>
        <w:pBdr>
          <w:top w:val="single" w:sz="6" w:space="1" w:color="auto"/>
          <w:bottom w:val="single" w:sz="6" w:space="1" w:color="auto"/>
        </w:pBdr>
        <w:shd w:val="clear" w:color="auto" w:fill="FFFFFF"/>
        <w:spacing w:line="440" w:lineRule="exact"/>
        <w:ind w:left="1120" w:hangingChars="400" w:hanging="1120"/>
        <w:jc w:val="left"/>
      </w:pPr>
      <w:r w:rsidRPr="0077304A">
        <w:rPr>
          <w:rFonts w:ascii="仿宋_GB2312" w:eastAsia="仿宋_GB2312" w:hAnsi="宋体" w:cs="宋体"/>
          <w:color w:val="000000"/>
          <w:kern w:val="0"/>
          <w:sz w:val="28"/>
          <w:szCs w:val="28"/>
        </w:rPr>
        <w:t xml:space="preserve">  </w:t>
      </w:r>
      <w:r w:rsidRPr="00777620">
        <w:rPr>
          <w:rFonts w:ascii="仿宋_GB2312" w:eastAsia="仿宋_GB2312" w:hAnsi="宋体" w:cs="宋体" w:hint="eastAsia"/>
          <w:color w:val="000000"/>
          <w:kern w:val="0"/>
          <w:sz w:val="28"/>
          <w:szCs w:val="28"/>
        </w:rPr>
        <w:t>平阳县社区教育</w:t>
      </w:r>
      <w:r>
        <w:rPr>
          <w:rFonts w:ascii="仿宋_GB2312" w:eastAsia="仿宋_GB2312" w:hAnsi="宋体" w:cs="宋体" w:hint="eastAsia"/>
          <w:color w:val="000000"/>
          <w:kern w:val="0"/>
          <w:sz w:val="28"/>
          <w:szCs w:val="28"/>
        </w:rPr>
        <w:t>工作</w:t>
      </w:r>
      <w:r w:rsidRPr="00777620">
        <w:rPr>
          <w:rFonts w:ascii="仿宋_GB2312" w:eastAsia="仿宋_GB2312" w:hAnsi="宋体" w:cs="宋体" w:hint="eastAsia"/>
          <w:color w:val="000000"/>
          <w:kern w:val="0"/>
          <w:sz w:val="28"/>
          <w:szCs w:val="28"/>
        </w:rPr>
        <w:t>领导小组办公室</w:t>
      </w:r>
      <w:r>
        <w:rPr>
          <w:rFonts w:ascii="仿宋_GB2312" w:eastAsia="仿宋_GB2312" w:hAnsi="宋体" w:cs="宋体"/>
          <w:color w:val="000000"/>
          <w:kern w:val="0"/>
          <w:sz w:val="28"/>
          <w:szCs w:val="28"/>
        </w:rPr>
        <w:t xml:space="preserve">        </w:t>
      </w:r>
      <w:smartTag w:uri="urn:schemas-microsoft-com:office:smarttags" w:element="chsdate">
        <w:smartTagPr>
          <w:attr w:name="Year" w:val="2019"/>
          <w:attr w:name="Month" w:val="7"/>
          <w:attr w:name="Day" w:val="30"/>
          <w:attr w:name="IsLunarDate" w:val="False"/>
          <w:attr w:name="IsROCDate" w:val="False"/>
        </w:smartTagPr>
        <w:r w:rsidRPr="0077304A">
          <w:rPr>
            <w:rFonts w:ascii="仿宋_GB2312" w:eastAsia="仿宋_GB2312" w:hAnsi="宋体" w:cs="宋体"/>
            <w:color w:val="000000"/>
            <w:kern w:val="0"/>
            <w:sz w:val="28"/>
            <w:szCs w:val="28"/>
          </w:rPr>
          <w:t>201</w:t>
        </w:r>
        <w:r>
          <w:rPr>
            <w:rFonts w:ascii="仿宋_GB2312" w:eastAsia="仿宋_GB2312" w:hAnsi="宋体" w:cs="宋体"/>
            <w:color w:val="000000"/>
            <w:kern w:val="0"/>
            <w:sz w:val="28"/>
            <w:szCs w:val="28"/>
          </w:rPr>
          <w:t>9</w:t>
        </w:r>
        <w:r w:rsidRPr="0077304A">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7</w:t>
        </w:r>
        <w:r w:rsidRPr="0077304A">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30</w:t>
        </w:r>
        <w:r w:rsidRPr="0077304A">
          <w:rPr>
            <w:rFonts w:ascii="仿宋_GB2312" w:eastAsia="仿宋_GB2312" w:hAnsi="宋体" w:cs="宋体" w:hint="eastAsia"/>
            <w:color w:val="000000"/>
            <w:kern w:val="0"/>
            <w:sz w:val="28"/>
            <w:szCs w:val="28"/>
          </w:rPr>
          <w:t>日</w:t>
        </w:r>
      </w:smartTag>
      <w:r w:rsidRPr="0077304A">
        <w:rPr>
          <w:rFonts w:ascii="仿宋_GB2312" w:eastAsia="仿宋_GB2312" w:hAnsi="宋体" w:cs="宋体" w:hint="eastAsia"/>
          <w:color w:val="000000"/>
          <w:kern w:val="0"/>
          <w:sz w:val="28"/>
          <w:szCs w:val="28"/>
        </w:rPr>
        <w:t>印发</w:t>
      </w:r>
    </w:p>
    <w:p w:rsidR="004705D6" w:rsidRDefault="004705D6" w:rsidP="0023363E">
      <w:pPr>
        <w:widowControl/>
        <w:spacing w:line="580" w:lineRule="exact"/>
        <w:jc w:val="left"/>
        <w:rPr>
          <w:rFonts w:ascii="仿宋_GB2312" w:eastAsia="仿宋_GB2312" w:hAnsi="Times New Roman"/>
          <w:sz w:val="30"/>
          <w:szCs w:val="30"/>
        </w:rPr>
      </w:pPr>
      <w:r>
        <w:rPr>
          <w:rFonts w:ascii="仿宋_GB2312" w:eastAsia="仿宋_GB2312" w:hAnsi="Times New Roman" w:hint="eastAsia"/>
          <w:sz w:val="30"/>
          <w:szCs w:val="30"/>
        </w:rPr>
        <w:lastRenderedPageBreak/>
        <w:t>附件</w:t>
      </w:r>
      <w:r>
        <w:rPr>
          <w:rFonts w:ascii="仿宋_GB2312" w:eastAsia="仿宋_GB2312" w:hAnsi="Times New Roman"/>
          <w:sz w:val="30"/>
          <w:szCs w:val="30"/>
        </w:rPr>
        <w:t>1</w:t>
      </w:r>
      <w:r>
        <w:rPr>
          <w:rFonts w:ascii="仿宋_GB2312" w:eastAsia="仿宋_GB2312" w:hAnsi="Times New Roman" w:hint="eastAsia"/>
          <w:sz w:val="30"/>
          <w:szCs w:val="30"/>
        </w:rPr>
        <w:t>：</w:t>
      </w:r>
    </w:p>
    <w:p w:rsidR="004705D6" w:rsidRPr="000C299B" w:rsidRDefault="004705D6" w:rsidP="000C299B">
      <w:pPr>
        <w:widowControl/>
        <w:spacing w:line="580" w:lineRule="exact"/>
        <w:jc w:val="center"/>
        <w:rPr>
          <w:rFonts w:ascii="方正小标宋简体" w:eastAsia="方正小标宋简体" w:hAnsi="Times New Roman"/>
          <w:sz w:val="40"/>
          <w:szCs w:val="40"/>
        </w:rPr>
      </w:pPr>
      <w:r w:rsidRPr="000C299B">
        <w:rPr>
          <w:rFonts w:ascii="方正小标宋简体" w:eastAsia="方正小标宋简体" w:hAnsi="Times New Roman" w:hint="eastAsia"/>
          <w:sz w:val="40"/>
          <w:szCs w:val="40"/>
        </w:rPr>
        <w:t>县有关单位名单</w:t>
      </w:r>
    </w:p>
    <w:p w:rsidR="004705D6" w:rsidRDefault="004705D6" w:rsidP="0023363E">
      <w:pPr>
        <w:widowControl/>
        <w:spacing w:line="580" w:lineRule="exact"/>
        <w:jc w:val="left"/>
        <w:rPr>
          <w:rFonts w:ascii="仿宋_GB2312" w:eastAsia="仿宋_GB2312" w:hAnsi="Times New Roman"/>
          <w:sz w:val="30"/>
          <w:szCs w:val="30"/>
        </w:rPr>
      </w:pPr>
    </w:p>
    <w:p w:rsidR="004705D6" w:rsidRPr="0052588C" w:rsidRDefault="004705D6" w:rsidP="007C6D60">
      <w:pPr>
        <w:widowControl/>
        <w:spacing w:line="580" w:lineRule="exact"/>
        <w:ind w:firstLineChars="200" w:firstLine="600"/>
        <w:jc w:val="left"/>
        <w:rPr>
          <w:rFonts w:ascii="仿宋_GB2312" w:eastAsia="仿宋_GB2312" w:hAnsi="Times New Roman"/>
          <w:sz w:val="30"/>
          <w:szCs w:val="30"/>
        </w:rPr>
        <w:sectPr w:rsidR="004705D6" w:rsidRPr="0052588C" w:rsidSect="000C299B">
          <w:headerReference w:type="default" r:id="rId7"/>
          <w:footerReference w:type="even" r:id="rId8"/>
          <w:footerReference w:type="default" r:id="rId9"/>
          <w:pgSz w:w="11906" w:h="16838"/>
          <w:pgMar w:top="1701" w:right="1474" w:bottom="1418" w:left="1588" w:header="851" w:footer="992" w:gutter="0"/>
          <w:cols w:space="425"/>
          <w:rtlGutter/>
          <w:docGrid w:type="lines" w:linePitch="312"/>
        </w:sectPr>
      </w:pPr>
      <w:r>
        <w:rPr>
          <w:rFonts w:ascii="仿宋_GB2312" w:eastAsia="仿宋_GB2312" w:hAnsi="Times New Roman" w:hint="eastAsia"/>
          <w:sz w:val="30"/>
          <w:szCs w:val="30"/>
        </w:rPr>
        <w:t>县委办、县府办、县委组织部、县委宣传部、县直机关工委、县委党校、县委老干部局、县委编办、县发改局、县经信局、县教育局、县科技局、县民政局、县财政局、县人力社保局、县农业农村局、县文广旅体局、县卫健局、县应急管理局、县市场监督管理局、市生态环境局平阳分局、县精神文明建设指导中心、县新居民服务中心、县总工会、团县委、县妇联、县残联、县老年大学、</w:t>
      </w:r>
      <w:r w:rsidRPr="000C5DAF">
        <w:rPr>
          <w:rFonts w:ascii="仿宋_GB2312" w:eastAsia="仿宋_GB2312" w:hAnsi="Times New Roman" w:hint="eastAsia"/>
          <w:sz w:val="30"/>
          <w:szCs w:val="30"/>
        </w:rPr>
        <w:t>县传媒中心</w:t>
      </w:r>
      <w:r>
        <w:rPr>
          <w:rFonts w:ascii="仿宋_GB2312" w:eastAsia="仿宋_GB2312" w:hAnsi="Times New Roman" w:hint="eastAsia"/>
          <w:sz w:val="30"/>
          <w:szCs w:val="30"/>
        </w:rPr>
        <w:t>、县社区学院。</w:t>
      </w:r>
    </w:p>
    <w:p w:rsidR="004705D6" w:rsidRPr="0052588C" w:rsidRDefault="004705D6" w:rsidP="00206CD8">
      <w:pPr>
        <w:widowControl/>
        <w:spacing w:line="580" w:lineRule="exact"/>
        <w:jc w:val="left"/>
        <w:rPr>
          <w:rFonts w:ascii="仿宋_GB2312" w:eastAsia="仿宋_GB2312" w:hAnsi="宋体"/>
          <w:sz w:val="30"/>
          <w:szCs w:val="30"/>
        </w:rPr>
      </w:pPr>
      <w:r w:rsidRPr="0052588C">
        <w:rPr>
          <w:rFonts w:ascii="仿宋_GB2312" w:eastAsia="仿宋_GB2312" w:hAnsi="宋体" w:hint="eastAsia"/>
          <w:sz w:val="30"/>
          <w:szCs w:val="30"/>
        </w:rPr>
        <w:lastRenderedPageBreak/>
        <w:t>附件</w:t>
      </w:r>
      <w:r>
        <w:rPr>
          <w:rFonts w:ascii="仿宋_GB2312" w:eastAsia="仿宋_GB2312" w:hAnsi="宋体"/>
          <w:sz w:val="30"/>
          <w:szCs w:val="30"/>
        </w:rPr>
        <w:t>2</w:t>
      </w:r>
      <w:r w:rsidRPr="0052588C">
        <w:rPr>
          <w:rFonts w:ascii="仿宋_GB2312" w:eastAsia="仿宋_GB2312" w:hAnsi="宋体" w:hint="eastAsia"/>
          <w:sz w:val="30"/>
          <w:szCs w:val="30"/>
        </w:rPr>
        <w:t>：</w:t>
      </w:r>
    </w:p>
    <w:p w:rsidR="004705D6" w:rsidRPr="000C299B" w:rsidRDefault="004705D6" w:rsidP="00206CD8">
      <w:pPr>
        <w:widowControl/>
        <w:spacing w:line="580" w:lineRule="exact"/>
        <w:jc w:val="center"/>
        <w:rPr>
          <w:rFonts w:ascii="方正小标宋简体" w:eastAsia="方正小标宋简体" w:hAnsi="宋体"/>
          <w:sz w:val="40"/>
          <w:szCs w:val="40"/>
        </w:rPr>
      </w:pPr>
      <w:r w:rsidRPr="000C299B">
        <w:rPr>
          <w:rFonts w:ascii="方正小标宋简体" w:eastAsia="方正小标宋简体" w:hAnsi="宋体" w:hint="eastAsia"/>
          <w:sz w:val="40"/>
          <w:szCs w:val="40"/>
        </w:rPr>
        <w:t>平阳县学分银行</w:t>
      </w:r>
      <w:r w:rsidRPr="000C299B">
        <w:rPr>
          <w:rFonts w:ascii="方正小标宋简体" w:eastAsia="方正小标宋简体" w:hAnsi="宋体"/>
          <w:sz w:val="40"/>
          <w:szCs w:val="40"/>
        </w:rPr>
        <w:t>_____</w:t>
      </w:r>
      <w:r w:rsidRPr="000C299B">
        <w:rPr>
          <w:rFonts w:ascii="方正小标宋简体" w:eastAsia="方正小标宋简体" w:hAnsi="宋体" w:hint="eastAsia"/>
          <w:sz w:val="40"/>
          <w:szCs w:val="40"/>
        </w:rPr>
        <w:t>年度培训计划报送单</w:t>
      </w:r>
    </w:p>
    <w:p w:rsidR="004705D6" w:rsidRDefault="004705D6" w:rsidP="00206CD8">
      <w:pPr>
        <w:widowControl/>
        <w:spacing w:line="580" w:lineRule="exact"/>
        <w:jc w:val="center"/>
        <w:rPr>
          <w:rFonts w:ascii="仿宋_GB2312" w:eastAsia="仿宋_GB2312" w:hAnsi="宋体"/>
          <w:b/>
          <w:sz w:val="30"/>
          <w:szCs w:val="30"/>
        </w:rPr>
      </w:pPr>
    </w:p>
    <w:p w:rsidR="004705D6" w:rsidRPr="000C299B" w:rsidRDefault="004705D6" w:rsidP="000C299B">
      <w:pPr>
        <w:widowControl/>
        <w:spacing w:line="580" w:lineRule="exact"/>
        <w:rPr>
          <w:rFonts w:ascii="宋体"/>
          <w:b/>
          <w:sz w:val="24"/>
          <w:szCs w:val="24"/>
        </w:rPr>
      </w:pPr>
      <w:r w:rsidRPr="000C299B">
        <w:rPr>
          <w:rFonts w:ascii="宋体" w:hAnsi="宋体" w:cs="宋体" w:hint="eastAsia"/>
          <w:color w:val="000000"/>
          <w:kern w:val="0"/>
          <w:sz w:val="24"/>
          <w:szCs w:val="24"/>
        </w:rPr>
        <w:t>单位：</w:t>
      </w:r>
      <w:r w:rsidRPr="000C299B">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0C299B">
        <w:rPr>
          <w:rFonts w:ascii="宋体" w:hAnsi="宋体" w:cs="宋体"/>
          <w:color w:val="000000"/>
          <w:kern w:val="0"/>
          <w:sz w:val="24"/>
          <w:szCs w:val="24"/>
        </w:rPr>
        <w:t xml:space="preserve">         </w:t>
      </w:r>
      <w:r w:rsidRPr="000C299B">
        <w:rPr>
          <w:rFonts w:ascii="宋体" w:hAnsi="宋体" w:cs="宋体" w:hint="eastAsia"/>
          <w:color w:val="000000"/>
          <w:kern w:val="0"/>
          <w:sz w:val="24"/>
          <w:szCs w:val="24"/>
        </w:rPr>
        <w:t>分管领导：</w:t>
      </w:r>
      <w:r w:rsidRPr="000C299B">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0C299B">
        <w:rPr>
          <w:rFonts w:ascii="宋体" w:hAnsi="宋体" w:cs="宋体"/>
          <w:color w:val="000000"/>
          <w:kern w:val="0"/>
          <w:sz w:val="24"/>
          <w:szCs w:val="24"/>
        </w:rPr>
        <w:t xml:space="preserve">            </w:t>
      </w:r>
      <w:r w:rsidRPr="000C299B">
        <w:rPr>
          <w:rFonts w:ascii="宋体" w:hAnsi="宋体" w:cs="宋体" w:hint="eastAsia"/>
          <w:color w:val="000000"/>
          <w:kern w:val="0"/>
          <w:sz w:val="24"/>
          <w:szCs w:val="24"/>
        </w:rPr>
        <w:t>填报人员：</w:t>
      </w:r>
      <w:r w:rsidRPr="000C299B">
        <w:rPr>
          <w:rFonts w:ascii="宋体" w:hAnsi="宋体" w:cs="宋体"/>
          <w:color w:val="000000"/>
          <w:kern w:val="0"/>
          <w:sz w:val="24"/>
          <w:szCs w:val="24"/>
        </w:rPr>
        <w:t xml:space="preserve">       </w:t>
      </w:r>
      <w:r>
        <w:rPr>
          <w:rFonts w:ascii="宋体" w:hAnsi="宋体" w:cs="宋体"/>
          <w:color w:val="000000"/>
          <w:kern w:val="0"/>
          <w:sz w:val="24"/>
          <w:szCs w:val="24"/>
        </w:rPr>
        <w:t xml:space="preserve">      </w:t>
      </w:r>
      <w:r w:rsidRPr="000C299B">
        <w:rPr>
          <w:rFonts w:ascii="宋体" w:hAnsi="宋体" w:cs="宋体"/>
          <w:color w:val="000000"/>
          <w:kern w:val="0"/>
          <w:sz w:val="24"/>
          <w:szCs w:val="24"/>
        </w:rPr>
        <w:t xml:space="preserve">   </w:t>
      </w:r>
      <w:r w:rsidRPr="000C299B">
        <w:rPr>
          <w:rFonts w:ascii="宋体" w:hAnsi="宋体" w:cs="宋体" w:hint="eastAsia"/>
          <w:color w:val="000000"/>
          <w:kern w:val="0"/>
          <w:sz w:val="24"/>
          <w:szCs w:val="24"/>
        </w:rPr>
        <w:t>联系方式：</w:t>
      </w:r>
    </w:p>
    <w:tbl>
      <w:tblPr>
        <w:tblW w:w="137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88"/>
        <w:gridCol w:w="1289"/>
        <w:gridCol w:w="1288"/>
        <w:gridCol w:w="1289"/>
        <w:gridCol w:w="1289"/>
        <w:gridCol w:w="1288"/>
        <w:gridCol w:w="1289"/>
        <w:gridCol w:w="1288"/>
        <w:gridCol w:w="1289"/>
        <w:gridCol w:w="1289"/>
      </w:tblGrid>
      <w:tr w:rsidR="004705D6" w:rsidRPr="000C299B" w:rsidTr="000C299B">
        <w:tc>
          <w:tcPr>
            <w:tcW w:w="817"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r w:rsidRPr="000C299B">
              <w:rPr>
                <w:rFonts w:ascii="宋体" w:hAnsi="宋体" w:cs="宋体" w:hint="eastAsia"/>
                <w:color w:val="000000"/>
                <w:kern w:val="0"/>
                <w:sz w:val="24"/>
                <w:szCs w:val="24"/>
              </w:rPr>
              <w:t>序号</w:t>
            </w:r>
          </w:p>
        </w:tc>
        <w:tc>
          <w:tcPr>
            <w:tcW w:w="1288"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项目</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类别</w:t>
            </w:r>
          </w:p>
        </w:tc>
        <w:tc>
          <w:tcPr>
            <w:tcW w:w="1289"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课程</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名称</w:t>
            </w:r>
          </w:p>
        </w:tc>
        <w:tc>
          <w:tcPr>
            <w:tcW w:w="1288"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授课</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教师</w:t>
            </w:r>
          </w:p>
        </w:tc>
        <w:tc>
          <w:tcPr>
            <w:tcW w:w="1289"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对象</w:t>
            </w:r>
          </w:p>
        </w:tc>
        <w:tc>
          <w:tcPr>
            <w:tcW w:w="1289"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计划</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人数</w:t>
            </w:r>
          </w:p>
        </w:tc>
        <w:tc>
          <w:tcPr>
            <w:tcW w:w="1288"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培训起止日期</w:t>
            </w:r>
          </w:p>
        </w:tc>
        <w:tc>
          <w:tcPr>
            <w:tcW w:w="1289"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课时</w:t>
            </w:r>
          </w:p>
        </w:tc>
        <w:tc>
          <w:tcPr>
            <w:tcW w:w="1288"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形式</w:t>
            </w:r>
          </w:p>
        </w:tc>
        <w:tc>
          <w:tcPr>
            <w:tcW w:w="1289"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地点</w:t>
            </w:r>
          </w:p>
        </w:tc>
        <w:tc>
          <w:tcPr>
            <w:tcW w:w="1289" w:type="dxa"/>
            <w:vAlign w:val="center"/>
          </w:tcPr>
          <w:p w:rsidR="004705D6" w:rsidRPr="000C299B" w:rsidRDefault="004705D6" w:rsidP="000C299B">
            <w:pPr>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备</w:t>
            </w:r>
            <w:r w:rsidRPr="000C299B">
              <w:rPr>
                <w:rFonts w:ascii="宋体" w:hAnsi="宋体" w:cs="宋体"/>
                <w:color w:val="000000"/>
                <w:kern w:val="0"/>
                <w:sz w:val="24"/>
                <w:szCs w:val="24"/>
              </w:rPr>
              <w:t xml:space="preserve"> </w:t>
            </w:r>
            <w:r w:rsidRPr="000C299B">
              <w:rPr>
                <w:rFonts w:ascii="宋体" w:hAnsi="宋体" w:cs="宋体" w:hint="eastAsia"/>
                <w:color w:val="000000"/>
                <w:kern w:val="0"/>
                <w:sz w:val="24"/>
                <w:szCs w:val="24"/>
              </w:rPr>
              <w:t>注</w:t>
            </w: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1</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2</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3</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4</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5</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6</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7</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8</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9</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525"/>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10</w:t>
            </w: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8"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8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bl>
    <w:p w:rsidR="004705D6" w:rsidRPr="000C299B" w:rsidRDefault="004705D6" w:rsidP="007C6D60">
      <w:pPr>
        <w:widowControl/>
        <w:spacing w:line="580" w:lineRule="exact"/>
        <w:ind w:firstLineChars="200" w:firstLine="480"/>
        <w:jc w:val="left"/>
        <w:rPr>
          <w:rFonts w:ascii="宋体"/>
          <w:sz w:val="24"/>
          <w:szCs w:val="24"/>
        </w:rPr>
      </w:pPr>
      <w:r w:rsidRPr="000C299B">
        <w:rPr>
          <w:rFonts w:ascii="宋体" w:hAnsi="宋体" w:hint="eastAsia"/>
          <w:sz w:val="24"/>
          <w:szCs w:val="24"/>
        </w:rPr>
        <w:t>注：</w:t>
      </w:r>
      <w:r w:rsidRPr="000C299B">
        <w:rPr>
          <w:rFonts w:ascii="宋体" w:hAnsi="宋体"/>
          <w:sz w:val="24"/>
          <w:szCs w:val="24"/>
        </w:rPr>
        <w:t>1.</w:t>
      </w:r>
      <w:r w:rsidRPr="000C299B">
        <w:rPr>
          <w:rFonts w:ascii="宋体" w:hAnsi="宋体" w:hint="eastAsia"/>
          <w:sz w:val="24"/>
          <w:szCs w:val="24"/>
        </w:rPr>
        <w:t>项目类别详见文件中“培训项目类别”；</w:t>
      </w:r>
      <w:r w:rsidRPr="000C299B">
        <w:rPr>
          <w:rFonts w:ascii="宋体" w:hAnsi="宋体"/>
          <w:sz w:val="24"/>
          <w:szCs w:val="24"/>
        </w:rPr>
        <w:t>2.</w:t>
      </w:r>
      <w:r w:rsidRPr="000C299B">
        <w:rPr>
          <w:rFonts w:ascii="宋体" w:hAnsi="宋体" w:hint="eastAsia"/>
          <w:sz w:val="24"/>
          <w:szCs w:val="24"/>
        </w:rPr>
        <w:t>本附件以电子稿形式报送，报送时请使用</w:t>
      </w:r>
      <w:r w:rsidRPr="000C299B">
        <w:rPr>
          <w:rFonts w:ascii="宋体" w:hAnsi="宋体"/>
          <w:sz w:val="24"/>
          <w:szCs w:val="24"/>
        </w:rPr>
        <w:t>EXCEL</w:t>
      </w:r>
      <w:r w:rsidRPr="000C299B">
        <w:rPr>
          <w:rFonts w:ascii="宋体" w:hAnsi="宋体" w:hint="eastAsia"/>
          <w:sz w:val="24"/>
          <w:szCs w:val="24"/>
        </w:rPr>
        <w:t>格式。</w:t>
      </w:r>
    </w:p>
    <w:p w:rsidR="004705D6" w:rsidRPr="0052588C" w:rsidRDefault="004705D6" w:rsidP="00206CD8">
      <w:pPr>
        <w:widowControl/>
        <w:spacing w:line="580" w:lineRule="exact"/>
        <w:jc w:val="left"/>
        <w:rPr>
          <w:rFonts w:ascii="仿宋_GB2312" w:eastAsia="仿宋_GB2312" w:hAnsi="宋体"/>
          <w:sz w:val="30"/>
          <w:szCs w:val="30"/>
        </w:rPr>
      </w:pPr>
      <w:r w:rsidRPr="0052588C">
        <w:rPr>
          <w:rFonts w:ascii="仿宋_GB2312" w:eastAsia="仿宋_GB2312" w:hAnsi="宋体" w:hint="eastAsia"/>
          <w:sz w:val="30"/>
          <w:szCs w:val="30"/>
        </w:rPr>
        <w:lastRenderedPageBreak/>
        <w:t>附件</w:t>
      </w:r>
      <w:r>
        <w:rPr>
          <w:rFonts w:ascii="仿宋_GB2312" w:eastAsia="仿宋_GB2312" w:hAnsi="宋体"/>
          <w:sz w:val="30"/>
          <w:szCs w:val="30"/>
        </w:rPr>
        <w:t>3</w:t>
      </w:r>
      <w:r w:rsidRPr="0052588C">
        <w:rPr>
          <w:rFonts w:ascii="仿宋_GB2312" w:eastAsia="仿宋_GB2312" w:hAnsi="宋体" w:hint="eastAsia"/>
          <w:sz w:val="30"/>
          <w:szCs w:val="30"/>
        </w:rPr>
        <w:t>：</w:t>
      </w:r>
    </w:p>
    <w:p w:rsidR="004705D6" w:rsidRPr="00506FD3" w:rsidRDefault="004705D6" w:rsidP="00206CD8">
      <w:pPr>
        <w:widowControl/>
        <w:spacing w:line="580" w:lineRule="exact"/>
        <w:jc w:val="center"/>
        <w:rPr>
          <w:rFonts w:ascii="方正小标宋简体" w:eastAsia="方正小标宋简体" w:hAnsi="宋体"/>
          <w:sz w:val="40"/>
          <w:szCs w:val="40"/>
        </w:rPr>
      </w:pPr>
      <w:r w:rsidRPr="00506FD3">
        <w:rPr>
          <w:rFonts w:ascii="方正小标宋简体" w:eastAsia="方正小标宋简体" w:hAnsi="宋体" w:hint="eastAsia"/>
          <w:sz w:val="40"/>
          <w:szCs w:val="40"/>
        </w:rPr>
        <w:t>平阳县学分银行</w:t>
      </w:r>
      <w:r w:rsidRPr="00506FD3">
        <w:rPr>
          <w:rFonts w:ascii="方正小标宋简体" w:eastAsia="方正小标宋简体" w:hAnsi="宋体"/>
          <w:sz w:val="40"/>
          <w:szCs w:val="40"/>
        </w:rPr>
        <w:t>_____</w:t>
      </w:r>
      <w:r w:rsidRPr="00506FD3">
        <w:rPr>
          <w:rFonts w:ascii="方正小标宋简体" w:eastAsia="方正小标宋简体" w:hAnsi="宋体" w:hint="eastAsia"/>
          <w:sz w:val="40"/>
          <w:szCs w:val="40"/>
        </w:rPr>
        <w:t>年度培训成果报送单</w:t>
      </w:r>
    </w:p>
    <w:p w:rsidR="004705D6" w:rsidRDefault="004705D6" w:rsidP="000C299B">
      <w:pPr>
        <w:widowControl/>
        <w:spacing w:line="580" w:lineRule="exact"/>
        <w:rPr>
          <w:rFonts w:ascii="宋体" w:cs="宋体"/>
          <w:color w:val="000000"/>
          <w:kern w:val="0"/>
          <w:sz w:val="24"/>
          <w:szCs w:val="24"/>
        </w:rPr>
      </w:pPr>
    </w:p>
    <w:p w:rsidR="004705D6" w:rsidRPr="000C299B" w:rsidRDefault="004705D6" w:rsidP="000C299B">
      <w:pPr>
        <w:widowControl/>
        <w:spacing w:line="580" w:lineRule="exact"/>
        <w:rPr>
          <w:rFonts w:ascii="宋体"/>
          <w:b/>
          <w:sz w:val="24"/>
          <w:szCs w:val="24"/>
        </w:rPr>
      </w:pPr>
      <w:r w:rsidRPr="000C299B">
        <w:rPr>
          <w:rFonts w:ascii="宋体" w:hAnsi="宋体" w:cs="宋体" w:hint="eastAsia"/>
          <w:color w:val="000000"/>
          <w:kern w:val="0"/>
          <w:sz w:val="24"/>
          <w:szCs w:val="24"/>
        </w:rPr>
        <w:t>单位（盖章）：分管领导：填报人员：联系方式：</w:t>
      </w:r>
    </w:p>
    <w:tbl>
      <w:tblPr>
        <w:tblW w:w="137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198"/>
        <w:gridCol w:w="1399"/>
        <w:gridCol w:w="1276"/>
        <w:gridCol w:w="992"/>
        <w:gridCol w:w="1125"/>
        <w:gridCol w:w="1852"/>
        <w:gridCol w:w="992"/>
        <w:gridCol w:w="1134"/>
        <w:gridCol w:w="1974"/>
        <w:gridCol w:w="944"/>
      </w:tblGrid>
      <w:tr w:rsidR="004705D6" w:rsidRPr="000C299B" w:rsidTr="000C299B">
        <w:tc>
          <w:tcPr>
            <w:tcW w:w="817"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r w:rsidRPr="000C299B">
              <w:rPr>
                <w:rFonts w:ascii="宋体" w:hAnsi="宋体" w:cs="宋体" w:hint="eastAsia"/>
                <w:color w:val="000000"/>
                <w:kern w:val="0"/>
                <w:sz w:val="24"/>
                <w:szCs w:val="24"/>
              </w:rPr>
              <w:t>序号</w:t>
            </w:r>
          </w:p>
        </w:tc>
        <w:tc>
          <w:tcPr>
            <w:tcW w:w="1198"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项目</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类别</w:t>
            </w:r>
          </w:p>
        </w:tc>
        <w:tc>
          <w:tcPr>
            <w:tcW w:w="1399"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课程名称</w:t>
            </w:r>
          </w:p>
        </w:tc>
        <w:tc>
          <w:tcPr>
            <w:tcW w:w="1276"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培训起止日期</w:t>
            </w:r>
          </w:p>
        </w:tc>
        <w:tc>
          <w:tcPr>
            <w:tcW w:w="992"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培训</w:t>
            </w:r>
          </w:p>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时长</w:t>
            </w:r>
          </w:p>
        </w:tc>
        <w:tc>
          <w:tcPr>
            <w:tcW w:w="1125"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姓名</w:t>
            </w: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r w:rsidRPr="000C299B">
              <w:rPr>
                <w:rFonts w:ascii="宋体" w:hAnsi="宋体" w:cs="宋体" w:hint="eastAsia"/>
                <w:color w:val="000000"/>
                <w:kern w:val="0"/>
                <w:sz w:val="24"/>
                <w:szCs w:val="24"/>
              </w:rPr>
              <w:t>身份证号码</w:t>
            </w:r>
          </w:p>
        </w:tc>
        <w:tc>
          <w:tcPr>
            <w:tcW w:w="992"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户籍城市</w:t>
            </w:r>
          </w:p>
        </w:tc>
        <w:tc>
          <w:tcPr>
            <w:tcW w:w="1134" w:type="dxa"/>
            <w:vAlign w:val="center"/>
          </w:tcPr>
          <w:p w:rsidR="004705D6" w:rsidRPr="000C299B" w:rsidRDefault="004705D6" w:rsidP="000C299B">
            <w:pPr>
              <w:widowControl/>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学历</w:t>
            </w:r>
          </w:p>
        </w:tc>
        <w:tc>
          <w:tcPr>
            <w:tcW w:w="1974" w:type="dxa"/>
            <w:noWrap/>
            <w:vAlign w:val="center"/>
          </w:tcPr>
          <w:p w:rsidR="004705D6" w:rsidRPr="000C299B" w:rsidRDefault="004705D6" w:rsidP="000C299B">
            <w:pPr>
              <w:widowControl/>
              <w:spacing w:line="400" w:lineRule="exact"/>
              <w:jc w:val="center"/>
              <w:rPr>
                <w:rFonts w:ascii="宋体" w:cs="宋体"/>
                <w:color w:val="000000"/>
                <w:kern w:val="0"/>
                <w:sz w:val="24"/>
                <w:szCs w:val="24"/>
              </w:rPr>
            </w:pPr>
            <w:proofErr w:type="gramStart"/>
            <w:r w:rsidRPr="000C299B">
              <w:rPr>
                <w:rFonts w:ascii="宋体" w:hAnsi="宋体" w:cs="宋体" w:hint="eastAsia"/>
                <w:color w:val="000000"/>
                <w:kern w:val="0"/>
                <w:sz w:val="24"/>
                <w:szCs w:val="24"/>
              </w:rPr>
              <w:t>手机全号</w:t>
            </w:r>
            <w:proofErr w:type="gramEnd"/>
          </w:p>
        </w:tc>
        <w:tc>
          <w:tcPr>
            <w:tcW w:w="944" w:type="dxa"/>
            <w:vAlign w:val="center"/>
          </w:tcPr>
          <w:p w:rsidR="004705D6" w:rsidRPr="000C299B" w:rsidRDefault="004705D6" w:rsidP="000C299B">
            <w:pPr>
              <w:spacing w:line="400" w:lineRule="exact"/>
              <w:jc w:val="center"/>
              <w:rPr>
                <w:rFonts w:ascii="宋体" w:cs="宋体"/>
                <w:color w:val="000000"/>
                <w:kern w:val="0"/>
                <w:sz w:val="24"/>
                <w:szCs w:val="24"/>
              </w:rPr>
            </w:pPr>
            <w:r w:rsidRPr="000C299B">
              <w:rPr>
                <w:rFonts w:ascii="宋体" w:hAnsi="宋体" w:cs="宋体" w:hint="eastAsia"/>
                <w:color w:val="000000"/>
                <w:kern w:val="0"/>
                <w:sz w:val="24"/>
                <w:szCs w:val="24"/>
              </w:rPr>
              <w:t>备</w:t>
            </w:r>
            <w:r w:rsidRPr="000C299B">
              <w:rPr>
                <w:rFonts w:ascii="宋体" w:hAnsi="宋体" w:cs="宋体"/>
                <w:color w:val="000000"/>
                <w:kern w:val="0"/>
                <w:sz w:val="24"/>
                <w:szCs w:val="24"/>
              </w:rPr>
              <w:t xml:space="preserve"> </w:t>
            </w:r>
            <w:r w:rsidRPr="000C299B">
              <w:rPr>
                <w:rFonts w:ascii="宋体" w:hAnsi="宋体" w:cs="宋体" w:hint="eastAsia"/>
                <w:color w:val="000000"/>
                <w:kern w:val="0"/>
                <w:sz w:val="24"/>
                <w:szCs w:val="24"/>
              </w:rPr>
              <w:t>注</w:t>
            </w: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1</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2</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3</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4</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5</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6</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7</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r w:rsidR="004705D6" w:rsidRPr="000C299B" w:rsidTr="000C299B">
        <w:trPr>
          <w:trHeight w:val="600"/>
        </w:trPr>
        <w:tc>
          <w:tcPr>
            <w:tcW w:w="817" w:type="dxa"/>
            <w:noWrap/>
            <w:vAlign w:val="center"/>
          </w:tcPr>
          <w:p w:rsidR="004705D6" w:rsidRPr="000C299B" w:rsidRDefault="004705D6" w:rsidP="000C299B">
            <w:pPr>
              <w:widowControl/>
              <w:spacing w:line="400" w:lineRule="exact"/>
              <w:jc w:val="center"/>
              <w:rPr>
                <w:rFonts w:ascii="宋体" w:hAnsi="宋体" w:cs="宋体"/>
                <w:color w:val="000000"/>
                <w:kern w:val="0"/>
                <w:sz w:val="24"/>
                <w:szCs w:val="24"/>
              </w:rPr>
            </w:pPr>
            <w:r w:rsidRPr="000C299B">
              <w:rPr>
                <w:rFonts w:ascii="宋体" w:hAnsi="宋体" w:cs="宋体"/>
                <w:color w:val="000000"/>
                <w:kern w:val="0"/>
                <w:sz w:val="24"/>
                <w:szCs w:val="24"/>
              </w:rPr>
              <w:t>8</w:t>
            </w:r>
          </w:p>
        </w:tc>
        <w:tc>
          <w:tcPr>
            <w:tcW w:w="1198"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399"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276"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25"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85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92"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13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1974" w:type="dxa"/>
            <w:noWrap/>
            <w:vAlign w:val="center"/>
          </w:tcPr>
          <w:p w:rsidR="004705D6" w:rsidRPr="000C299B" w:rsidRDefault="004705D6" w:rsidP="000C299B">
            <w:pPr>
              <w:widowControl/>
              <w:spacing w:line="400" w:lineRule="exact"/>
              <w:jc w:val="left"/>
              <w:rPr>
                <w:rFonts w:ascii="宋体" w:cs="宋体"/>
                <w:color w:val="000000"/>
                <w:kern w:val="0"/>
                <w:sz w:val="24"/>
                <w:szCs w:val="24"/>
              </w:rPr>
            </w:pPr>
          </w:p>
        </w:tc>
        <w:tc>
          <w:tcPr>
            <w:tcW w:w="944" w:type="dxa"/>
            <w:vAlign w:val="center"/>
          </w:tcPr>
          <w:p w:rsidR="004705D6" w:rsidRPr="000C299B" w:rsidRDefault="004705D6" w:rsidP="000C299B">
            <w:pPr>
              <w:widowControl/>
              <w:spacing w:line="400" w:lineRule="exact"/>
              <w:jc w:val="left"/>
              <w:rPr>
                <w:rFonts w:ascii="宋体" w:cs="宋体"/>
                <w:color w:val="000000"/>
                <w:kern w:val="0"/>
                <w:sz w:val="24"/>
                <w:szCs w:val="24"/>
              </w:rPr>
            </w:pPr>
          </w:p>
        </w:tc>
      </w:tr>
    </w:tbl>
    <w:p w:rsidR="004705D6" w:rsidRDefault="004705D6" w:rsidP="007C6D60">
      <w:pPr>
        <w:widowControl/>
        <w:spacing w:line="400" w:lineRule="exact"/>
        <w:ind w:firstLineChars="200" w:firstLine="480"/>
        <w:jc w:val="left"/>
        <w:rPr>
          <w:rFonts w:ascii="宋体"/>
          <w:sz w:val="24"/>
          <w:szCs w:val="24"/>
        </w:rPr>
      </w:pPr>
      <w:r w:rsidRPr="000C299B">
        <w:rPr>
          <w:rFonts w:ascii="宋体" w:hAnsi="宋体" w:hint="eastAsia"/>
          <w:sz w:val="24"/>
          <w:szCs w:val="24"/>
        </w:rPr>
        <w:t>注：</w:t>
      </w:r>
      <w:r w:rsidRPr="000C299B">
        <w:rPr>
          <w:rFonts w:ascii="宋体" w:hAnsi="宋体"/>
          <w:sz w:val="24"/>
          <w:szCs w:val="24"/>
        </w:rPr>
        <w:t xml:space="preserve">1. </w:t>
      </w:r>
      <w:r w:rsidRPr="000C299B">
        <w:rPr>
          <w:rFonts w:ascii="宋体" w:hAnsi="宋体" w:hint="eastAsia"/>
          <w:sz w:val="24"/>
          <w:szCs w:val="24"/>
        </w:rPr>
        <w:t>每一项内容均为必填项（</w:t>
      </w:r>
      <w:r w:rsidRPr="000C299B">
        <w:rPr>
          <w:rFonts w:ascii="宋体" w:hAnsi="宋体"/>
          <w:sz w:val="24"/>
          <w:szCs w:val="24"/>
        </w:rPr>
        <w:t>60</w:t>
      </w:r>
      <w:r w:rsidRPr="000C299B">
        <w:rPr>
          <w:rFonts w:ascii="宋体" w:hAnsi="宋体" w:hint="eastAsia"/>
          <w:sz w:val="24"/>
          <w:szCs w:val="24"/>
        </w:rPr>
        <w:t>岁以上的老年人培训，学历一栏可不填）；</w:t>
      </w:r>
    </w:p>
    <w:p w:rsidR="004705D6" w:rsidRDefault="004705D6" w:rsidP="007C6D60">
      <w:pPr>
        <w:widowControl/>
        <w:spacing w:line="400" w:lineRule="exact"/>
        <w:ind w:firstLineChars="400" w:firstLine="960"/>
        <w:jc w:val="left"/>
        <w:rPr>
          <w:rFonts w:ascii="宋体"/>
          <w:sz w:val="24"/>
          <w:szCs w:val="24"/>
        </w:rPr>
      </w:pPr>
      <w:r w:rsidRPr="000C299B">
        <w:rPr>
          <w:rFonts w:ascii="宋体" w:hAnsi="宋体"/>
          <w:sz w:val="24"/>
          <w:szCs w:val="24"/>
        </w:rPr>
        <w:t>2.</w:t>
      </w:r>
      <w:r w:rsidRPr="000C299B">
        <w:rPr>
          <w:rFonts w:ascii="宋体" w:hAnsi="宋体" w:hint="eastAsia"/>
          <w:sz w:val="24"/>
          <w:szCs w:val="24"/>
        </w:rPr>
        <w:t>项目类别详见文件中“培训项目类别”；</w:t>
      </w:r>
      <w:r w:rsidRPr="000C299B">
        <w:rPr>
          <w:rFonts w:ascii="宋体" w:hAnsi="宋体"/>
          <w:sz w:val="24"/>
          <w:szCs w:val="24"/>
        </w:rPr>
        <w:t xml:space="preserve"> </w:t>
      </w:r>
    </w:p>
    <w:p w:rsidR="004705D6" w:rsidRDefault="004705D6" w:rsidP="007C6D60">
      <w:pPr>
        <w:widowControl/>
        <w:spacing w:line="400" w:lineRule="exact"/>
        <w:ind w:firstLineChars="400" w:firstLine="960"/>
        <w:jc w:val="left"/>
        <w:rPr>
          <w:rFonts w:ascii="宋体"/>
          <w:sz w:val="24"/>
          <w:szCs w:val="24"/>
        </w:rPr>
      </w:pPr>
      <w:r w:rsidRPr="000C299B">
        <w:rPr>
          <w:rFonts w:ascii="宋体" w:hAnsi="宋体"/>
          <w:sz w:val="24"/>
          <w:szCs w:val="24"/>
        </w:rPr>
        <w:t>3.</w:t>
      </w:r>
      <w:r w:rsidRPr="000C299B">
        <w:rPr>
          <w:rFonts w:ascii="宋体" w:hAnsi="宋体" w:hint="eastAsia"/>
          <w:sz w:val="24"/>
          <w:szCs w:val="24"/>
        </w:rPr>
        <w:t>培训时长以小时为单位；</w:t>
      </w:r>
      <w:r w:rsidRPr="000C299B">
        <w:rPr>
          <w:rFonts w:ascii="宋体" w:hAnsi="宋体"/>
          <w:sz w:val="24"/>
          <w:szCs w:val="24"/>
        </w:rPr>
        <w:t xml:space="preserve"> </w:t>
      </w:r>
    </w:p>
    <w:p w:rsidR="004705D6" w:rsidRPr="000C299B" w:rsidRDefault="004705D6" w:rsidP="00041CB1">
      <w:pPr>
        <w:widowControl/>
        <w:spacing w:line="400" w:lineRule="exact"/>
        <w:ind w:firstLineChars="400" w:firstLine="960"/>
        <w:jc w:val="left"/>
        <w:rPr>
          <w:rFonts w:ascii="宋体"/>
          <w:sz w:val="24"/>
          <w:szCs w:val="24"/>
        </w:rPr>
      </w:pPr>
      <w:r w:rsidRPr="000C299B">
        <w:rPr>
          <w:rFonts w:ascii="宋体" w:hAnsi="宋体"/>
          <w:sz w:val="24"/>
          <w:szCs w:val="24"/>
        </w:rPr>
        <w:t>4.</w:t>
      </w:r>
      <w:r w:rsidRPr="000C299B">
        <w:rPr>
          <w:rFonts w:ascii="宋体" w:hAnsi="宋体" w:hint="eastAsia"/>
          <w:sz w:val="24"/>
          <w:szCs w:val="24"/>
        </w:rPr>
        <w:t>本附件报送采用“纸质</w:t>
      </w:r>
      <w:r w:rsidRPr="000C299B">
        <w:rPr>
          <w:rFonts w:ascii="宋体" w:hAnsi="宋体"/>
          <w:sz w:val="24"/>
          <w:szCs w:val="24"/>
        </w:rPr>
        <w:t>+</w:t>
      </w:r>
      <w:r w:rsidRPr="000C299B">
        <w:rPr>
          <w:rFonts w:ascii="宋体" w:hAnsi="宋体" w:hint="eastAsia"/>
          <w:sz w:val="24"/>
          <w:szCs w:val="24"/>
        </w:rPr>
        <w:t>电子稿”形式，纸质材料须加盖公章，电子稿请使用</w:t>
      </w:r>
      <w:r w:rsidRPr="000C299B">
        <w:rPr>
          <w:rFonts w:ascii="宋体" w:hAnsi="宋体"/>
          <w:sz w:val="24"/>
          <w:szCs w:val="24"/>
        </w:rPr>
        <w:t>EXCEL</w:t>
      </w:r>
      <w:r w:rsidRPr="000C299B">
        <w:rPr>
          <w:rFonts w:ascii="宋体" w:hAnsi="宋体" w:hint="eastAsia"/>
          <w:sz w:val="24"/>
          <w:szCs w:val="24"/>
        </w:rPr>
        <w:t>格式。</w:t>
      </w:r>
      <w:bookmarkStart w:id="0" w:name="_GoBack"/>
      <w:bookmarkEnd w:id="0"/>
    </w:p>
    <w:sectPr w:rsidR="004705D6" w:rsidRPr="000C299B" w:rsidSect="00E344F7">
      <w:pgSz w:w="16838" w:h="11906" w:orient="landscape"/>
      <w:pgMar w:top="907" w:right="1361" w:bottom="90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4F" w:rsidRDefault="0018674F" w:rsidP="00625403">
      <w:r>
        <w:separator/>
      </w:r>
    </w:p>
  </w:endnote>
  <w:endnote w:type="continuationSeparator" w:id="0">
    <w:p w:rsidR="0018674F" w:rsidRDefault="0018674F" w:rsidP="00625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D6" w:rsidRDefault="00041CB1" w:rsidP="0075573B">
    <w:pPr>
      <w:pStyle w:val="a5"/>
      <w:framePr w:wrap="around" w:vAnchor="text" w:hAnchor="margin" w:xAlign="center" w:y="1"/>
      <w:rPr>
        <w:rStyle w:val="a7"/>
      </w:rPr>
    </w:pPr>
    <w:r>
      <w:rPr>
        <w:rStyle w:val="a7"/>
      </w:rPr>
      <w:fldChar w:fldCharType="begin"/>
    </w:r>
    <w:r w:rsidR="004705D6">
      <w:rPr>
        <w:rStyle w:val="a7"/>
      </w:rPr>
      <w:instrText xml:space="preserve">PAGE  </w:instrText>
    </w:r>
    <w:r>
      <w:rPr>
        <w:rStyle w:val="a7"/>
      </w:rPr>
      <w:fldChar w:fldCharType="end"/>
    </w:r>
  </w:p>
  <w:p w:rsidR="004705D6" w:rsidRDefault="004705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D6" w:rsidRDefault="00041CB1" w:rsidP="0075573B">
    <w:pPr>
      <w:pStyle w:val="a5"/>
      <w:framePr w:wrap="around" w:vAnchor="text" w:hAnchor="margin" w:xAlign="center" w:y="1"/>
      <w:rPr>
        <w:rStyle w:val="a7"/>
      </w:rPr>
    </w:pPr>
    <w:r>
      <w:rPr>
        <w:rStyle w:val="a7"/>
      </w:rPr>
      <w:fldChar w:fldCharType="begin"/>
    </w:r>
    <w:r w:rsidR="004705D6">
      <w:rPr>
        <w:rStyle w:val="a7"/>
      </w:rPr>
      <w:instrText xml:space="preserve">PAGE  </w:instrText>
    </w:r>
    <w:r>
      <w:rPr>
        <w:rStyle w:val="a7"/>
      </w:rPr>
      <w:fldChar w:fldCharType="separate"/>
    </w:r>
    <w:r w:rsidR="007C6D60">
      <w:rPr>
        <w:rStyle w:val="a7"/>
        <w:noProof/>
      </w:rPr>
      <w:t>5</w:t>
    </w:r>
    <w:r>
      <w:rPr>
        <w:rStyle w:val="a7"/>
      </w:rPr>
      <w:fldChar w:fldCharType="end"/>
    </w:r>
  </w:p>
  <w:p w:rsidR="004705D6" w:rsidRDefault="004705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4F" w:rsidRDefault="0018674F" w:rsidP="00625403">
      <w:r>
        <w:separator/>
      </w:r>
    </w:p>
  </w:footnote>
  <w:footnote w:type="continuationSeparator" w:id="0">
    <w:p w:rsidR="0018674F" w:rsidRDefault="0018674F" w:rsidP="00625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D6" w:rsidRDefault="004705D6" w:rsidP="00513B9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1DC"/>
    <w:rsid w:val="00021A27"/>
    <w:rsid w:val="00022353"/>
    <w:rsid w:val="00027F94"/>
    <w:rsid w:val="000308DC"/>
    <w:rsid w:val="00041CB1"/>
    <w:rsid w:val="000507EE"/>
    <w:rsid w:val="00060547"/>
    <w:rsid w:val="00064178"/>
    <w:rsid w:val="00084DCF"/>
    <w:rsid w:val="000C299B"/>
    <w:rsid w:val="000C2C76"/>
    <w:rsid w:val="000C5DAF"/>
    <w:rsid w:val="000F0343"/>
    <w:rsid w:val="000F0BEF"/>
    <w:rsid w:val="000F4D33"/>
    <w:rsid w:val="00120357"/>
    <w:rsid w:val="00131B76"/>
    <w:rsid w:val="0016104D"/>
    <w:rsid w:val="00164E62"/>
    <w:rsid w:val="00165CF4"/>
    <w:rsid w:val="0018674F"/>
    <w:rsid w:val="001924AE"/>
    <w:rsid w:val="001925CC"/>
    <w:rsid w:val="001A5E58"/>
    <w:rsid w:val="001A6638"/>
    <w:rsid w:val="001E6874"/>
    <w:rsid w:val="00206CD8"/>
    <w:rsid w:val="00211CFC"/>
    <w:rsid w:val="0021675A"/>
    <w:rsid w:val="00220065"/>
    <w:rsid w:val="0023363E"/>
    <w:rsid w:val="00293882"/>
    <w:rsid w:val="00296685"/>
    <w:rsid w:val="002A1E22"/>
    <w:rsid w:val="002B0AFB"/>
    <w:rsid w:val="002D2339"/>
    <w:rsid w:val="002D2CD8"/>
    <w:rsid w:val="00315BDF"/>
    <w:rsid w:val="00317E75"/>
    <w:rsid w:val="003273E3"/>
    <w:rsid w:val="0033275B"/>
    <w:rsid w:val="003528A7"/>
    <w:rsid w:val="0037422B"/>
    <w:rsid w:val="00377EFA"/>
    <w:rsid w:val="003849D5"/>
    <w:rsid w:val="003B6124"/>
    <w:rsid w:val="003C76A0"/>
    <w:rsid w:val="003D13E2"/>
    <w:rsid w:val="003D26FB"/>
    <w:rsid w:val="003D6973"/>
    <w:rsid w:val="003E4C6E"/>
    <w:rsid w:val="003E6BAC"/>
    <w:rsid w:val="003F44BC"/>
    <w:rsid w:val="0040182B"/>
    <w:rsid w:val="00406D34"/>
    <w:rsid w:val="004118A9"/>
    <w:rsid w:val="00414193"/>
    <w:rsid w:val="00414BC7"/>
    <w:rsid w:val="004269DE"/>
    <w:rsid w:val="004362BD"/>
    <w:rsid w:val="004705D6"/>
    <w:rsid w:val="00472C26"/>
    <w:rsid w:val="00485D71"/>
    <w:rsid w:val="004941F3"/>
    <w:rsid w:val="00496015"/>
    <w:rsid w:val="004B5449"/>
    <w:rsid w:val="004C4EB2"/>
    <w:rsid w:val="00506FD3"/>
    <w:rsid w:val="00511445"/>
    <w:rsid w:val="00513B92"/>
    <w:rsid w:val="0052588C"/>
    <w:rsid w:val="00526F53"/>
    <w:rsid w:val="00530D91"/>
    <w:rsid w:val="00540748"/>
    <w:rsid w:val="0058161F"/>
    <w:rsid w:val="00593B71"/>
    <w:rsid w:val="005A227E"/>
    <w:rsid w:val="005A3906"/>
    <w:rsid w:val="005E7658"/>
    <w:rsid w:val="005F6BE4"/>
    <w:rsid w:val="00613B84"/>
    <w:rsid w:val="00616F1E"/>
    <w:rsid w:val="006213CE"/>
    <w:rsid w:val="00625403"/>
    <w:rsid w:val="0063246F"/>
    <w:rsid w:val="00686BDB"/>
    <w:rsid w:val="006B66EC"/>
    <w:rsid w:val="006C3936"/>
    <w:rsid w:val="006F2B0B"/>
    <w:rsid w:val="00746562"/>
    <w:rsid w:val="0075573B"/>
    <w:rsid w:val="007708EB"/>
    <w:rsid w:val="00771E8B"/>
    <w:rsid w:val="0077304A"/>
    <w:rsid w:val="00777620"/>
    <w:rsid w:val="0079400C"/>
    <w:rsid w:val="00795BED"/>
    <w:rsid w:val="00797C70"/>
    <w:rsid w:val="007A260F"/>
    <w:rsid w:val="007C6D60"/>
    <w:rsid w:val="007E230D"/>
    <w:rsid w:val="007E3082"/>
    <w:rsid w:val="007E762A"/>
    <w:rsid w:val="008066DC"/>
    <w:rsid w:val="00824BC6"/>
    <w:rsid w:val="00826475"/>
    <w:rsid w:val="00850027"/>
    <w:rsid w:val="008909E7"/>
    <w:rsid w:val="00896143"/>
    <w:rsid w:val="008B0FBF"/>
    <w:rsid w:val="008C0D03"/>
    <w:rsid w:val="008C12AC"/>
    <w:rsid w:val="008D4308"/>
    <w:rsid w:val="00906902"/>
    <w:rsid w:val="00942DCB"/>
    <w:rsid w:val="00986EE4"/>
    <w:rsid w:val="00990562"/>
    <w:rsid w:val="009C3F39"/>
    <w:rsid w:val="009C400D"/>
    <w:rsid w:val="009D4D52"/>
    <w:rsid w:val="009D75DF"/>
    <w:rsid w:val="009E3D20"/>
    <w:rsid w:val="00A042A6"/>
    <w:rsid w:val="00A1451E"/>
    <w:rsid w:val="00A21F89"/>
    <w:rsid w:val="00A43FFF"/>
    <w:rsid w:val="00A92A66"/>
    <w:rsid w:val="00AB4EE6"/>
    <w:rsid w:val="00AB709A"/>
    <w:rsid w:val="00AC1986"/>
    <w:rsid w:val="00AC7976"/>
    <w:rsid w:val="00AD493B"/>
    <w:rsid w:val="00AF284E"/>
    <w:rsid w:val="00B2107D"/>
    <w:rsid w:val="00B21775"/>
    <w:rsid w:val="00B52188"/>
    <w:rsid w:val="00B70FF0"/>
    <w:rsid w:val="00BA2572"/>
    <w:rsid w:val="00BA2D9A"/>
    <w:rsid w:val="00BB530E"/>
    <w:rsid w:val="00BC56A5"/>
    <w:rsid w:val="00BE05D1"/>
    <w:rsid w:val="00BE31DD"/>
    <w:rsid w:val="00C0176F"/>
    <w:rsid w:val="00C14B00"/>
    <w:rsid w:val="00C27373"/>
    <w:rsid w:val="00C47B3E"/>
    <w:rsid w:val="00C80BCE"/>
    <w:rsid w:val="00C85C78"/>
    <w:rsid w:val="00C95478"/>
    <w:rsid w:val="00CC1EAB"/>
    <w:rsid w:val="00CD5E67"/>
    <w:rsid w:val="00D01EBE"/>
    <w:rsid w:val="00D02214"/>
    <w:rsid w:val="00D031DC"/>
    <w:rsid w:val="00D11C67"/>
    <w:rsid w:val="00D14952"/>
    <w:rsid w:val="00D33557"/>
    <w:rsid w:val="00D4012A"/>
    <w:rsid w:val="00D44B3F"/>
    <w:rsid w:val="00D45890"/>
    <w:rsid w:val="00D57A47"/>
    <w:rsid w:val="00D85BC3"/>
    <w:rsid w:val="00DD2D6C"/>
    <w:rsid w:val="00DD34DA"/>
    <w:rsid w:val="00DF1441"/>
    <w:rsid w:val="00E344F7"/>
    <w:rsid w:val="00E53ACE"/>
    <w:rsid w:val="00E64E72"/>
    <w:rsid w:val="00E87D83"/>
    <w:rsid w:val="00EA1695"/>
    <w:rsid w:val="00EA1E4A"/>
    <w:rsid w:val="00EA266D"/>
    <w:rsid w:val="00EB6D92"/>
    <w:rsid w:val="00EC0BDA"/>
    <w:rsid w:val="00ED26DE"/>
    <w:rsid w:val="00EF12F0"/>
    <w:rsid w:val="00F51E65"/>
    <w:rsid w:val="00F73B21"/>
    <w:rsid w:val="00F7700A"/>
    <w:rsid w:val="00F95341"/>
    <w:rsid w:val="00F96434"/>
    <w:rsid w:val="00F96CF8"/>
    <w:rsid w:val="00FA2CA5"/>
    <w:rsid w:val="00FD6E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031DC"/>
    <w:rPr>
      <w:rFonts w:cs="Times New Roman"/>
      <w:color w:val="2D2D2D"/>
      <w:u w:val="none"/>
      <w:effect w:val="none"/>
    </w:rPr>
  </w:style>
  <w:style w:type="paragraph" w:styleId="a4">
    <w:name w:val="header"/>
    <w:basedOn w:val="a"/>
    <w:link w:val="Char"/>
    <w:uiPriority w:val="99"/>
    <w:semiHidden/>
    <w:rsid w:val="00625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625403"/>
    <w:rPr>
      <w:rFonts w:ascii="Calibri" w:eastAsia="宋体" w:hAnsi="Calibri" w:cs="Times New Roman"/>
      <w:sz w:val="18"/>
      <w:szCs w:val="18"/>
    </w:rPr>
  </w:style>
  <w:style w:type="paragraph" w:styleId="a5">
    <w:name w:val="footer"/>
    <w:basedOn w:val="a"/>
    <w:link w:val="Char0"/>
    <w:uiPriority w:val="99"/>
    <w:semiHidden/>
    <w:rsid w:val="00625403"/>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625403"/>
    <w:rPr>
      <w:rFonts w:ascii="Calibri" w:eastAsia="宋体" w:hAnsi="Calibri" w:cs="Times New Roman"/>
      <w:sz w:val="18"/>
      <w:szCs w:val="18"/>
    </w:rPr>
  </w:style>
  <w:style w:type="paragraph" w:customStyle="1" w:styleId="Default">
    <w:name w:val="Default"/>
    <w:uiPriority w:val="99"/>
    <w:rsid w:val="00120357"/>
    <w:pPr>
      <w:widowControl w:val="0"/>
      <w:autoSpaceDE w:val="0"/>
      <w:autoSpaceDN w:val="0"/>
      <w:adjustRightInd w:val="0"/>
    </w:pPr>
    <w:rPr>
      <w:rFonts w:ascii="Arial Unicode MS" w:eastAsia="Arial Unicode MS" w:cs="Arial Unicode MS"/>
      <w:color w:val="000000"/>
      <w:sz w:val="24"/>
      <w:szCs w:val="24"/>
    </w:rPr>
  </w:style>
  <w:style w:type="table" w:styleId="a6">
    <w:name w:val="Table Grid"/>
    <w:basedOn w:val="a1"/>
    <w:uiPriority w:val="99"/>
    <w:locked/>
    <w:rsid w:val="00B70F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0C299B"/>
    <w:rPr>
      <w:rFonts w:cs="Times New Roman"/>
    </w:rPr>
  </w:style>
</w:styles>
</file>

<file path=word/webSettings.xml><?xml version="1.0" encoding="utf-8"?>
<w:webSettings xmlns:r="http://schemas.openxmlformats.org/officeDocument/2006/relationships" xmlns:w="http://schemas.openxmlformats.org/wordprocessingml/2006/main">
  <w:divs>
    <w:div w:id="1223173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ddpyfx@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428</Words>
  <Characters>2440</Characters>
  <Application>Microsoft Office Word</Application>
  <DocSecurity>0</DocSecurity>
  <Lines>20</Lines>
  <Paragraphs>5</Paragraphs>
  <ScaleCrop>false</ScaleCrop>
  <Company>china</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平阳县社区教育工作领导小组办公室  平阳县学习型城市创建工作领导小组办公室关于进一步加强和规范成人社会培训成果信息存入学分银行工作的通知</dc:title>
  <dc:creator>user</dc:creator>
  <cp:lastModifiedBy>县教育局</cp:lastModifiedBy>
  <cp:revision>2</cp:revision>
  <cp:lastPrinted>2019-07-29T08:54:00Z</cp:lastPrinted>
  <dcterms:created xsi:type="dcterms:W3CDTF">2019-08-08T02:06:00Z</dcterms:created>
  <dcterms:modified xsi:type="dcterms:W3CDTF">2019-08-08T02:06:00Z</dcterms:modified>
</cp:coreProperties>
</file>