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4F42" w:rsidRDefault="00FF2F82" w:rsidP="00FF2F82">
      <w:pPr>
        <w:spacing w:line="360" w:lineRule="auto"/>
        <w:jc w:val="center"/>
        <w:rPr>
          <w:rFonts w:ascii="黑体" w:eastAsia="黑体" w:hAnsi="黑体"/>
          <w:b/>
          <w:sz w:val="30"/>
          <w:szCs w:val="30"/>
        </w:rPr>
      </w:pPr>
      <w:r>
        <w:rPr>
          <w:rFonts w:ascii="黑体" w:eastAsia="黑体" w:hAnsi="黑体" w:hint="eastAsia"/>
          <w:b/>
          <w:sz w:val="30"/>
          <w:szCs w:val="30"/>
        </w:rPr>
        <w:t>第</w:t>
      </w:r>
      <w:r w:rsidR="009C4F42">
        <w:rPr>
          <w:rFonts w:ascii="黑体" w:eastAsia="黑体" w:hAnsi="黑体" w:hint="eastAsia"/>
          <w:b/>
          <w:sz w:val="30"/>
          <w:szCs w:val="30"/>
        </w:rPr>
        <w:t>一</w:t>
      </w:r>
      <w:r>
        <w:rPr>
          <w:rFonts w:ascii="黑体" w:eastAsia="黑体" w:hAnsi="黑体" w:hint="eastAsia"/>
          <w:b/>
          <w:sz w:val="30"/>
          <w:szCs w:val="30"/>
        </w:rPr>
        <w:t xml:space="preserve">部分 </w:t>
      </w:r>
      <w:r w:rsidR="008C4B96" w:rsidRPr="008C4B96">
        <w:rPr>
          <w:rFonts w:ascii="黑体" w:eastAsia="黑体" w:hAnsi="黑体" w:hint="eastAsia"/>
          <w:b/>
          <w:sz w:val="30"/>
          <w:szCs w:val="30"/>
        </w:rPr>
        <w:t>文本</w:t>
      </w:r>
    </w:p>
    <w:p w:rsidR="008C4B96" w:rsidRPr="008C4B96" w:rsidRDefault="008C4B96" w:rsidP="00FF2F82">
      <w:pPr>
        <w:spacing w:line="360" w:lineRule="auto"/>
        <w:jc w:val="center"/>
        <w:rPr>
          <w:rFonts w:ascii="黑体" w:eastAsia="黑体" w:hAnsi="黑体"/>
          <w:b/>
          <w:sz w:val="30"/>
          <w:szCs w:val="30"/>
        </w:rPr>
      </w:pPr>
      <w:r w:rsidRPr="008C4B96">
        <w:rPr>
          <w:rFonts w:ascii="黑体" w:eastAsia="黑体" w:hAnsi="黑体" w:hint="eastAsia"/>
          <w:b/>
          <w:sz w:val="30"/>
          <w:szCs w:val="30"/>
        </w:rPr>
        <w:t>目录</w:t>
      </w:r>
    </w:p>
    <w:p w:rsidR="00DF7FCE" w:rsidRDefault="00776F63" w:rsidP="00DF7FCE">
      <w:pPr>
        <w:pStyle w:val="TOC1"/>
        <w:tabs>
          <w:tab w:val="right" w:leader="dot" w:pos="8296"/>
        </w:tabs>
        <w:spacing w:line="360" w:lineRule="auto"/>
        <w:rPr>
          <w:rFonts w:asciiTheme="minorHAnsi" w:eastAsiaTheme="minorEastAsia" w:hAnsiTheme="minorHAnsi" w:cstheme="minorBidi"/>
          <w:noProof/>
          <w:sz w:val="21"/>
        </w:rPr>
      </w:pPr>
      <w:r>
        <w:rPr>
          <w:rFonts w:ascii="黑体" w:eastAsia="黑体" w:hAnsi="黑体" w:hint="eastAsia"/>
          <w:b/>
          <w:sz w:val="36"/>
          <w:szCs w:val="36"/>
        </w:rPr>
        <w:fldChar w:fldCharType="begin"/>
      </w:r>
      <w:r w:rsidR="00036C5A">
        <w:rPr>
          <w:rFonts w:ascii="黑体" w:eastAsia="黑体" w:hAnsi="黑体" w:hint="eastAsia"/>
          <w:b/>
          <w:sz w:val="36"/>
          <w:szCs w:val="36"/>
        </w:rPr>
        <w:instrText xml:space="preserve">TOC \o "1-2" \h \u </w:instrText>
      </w:r>
      <w:r>
        <w:rPr>
          <w:rFonts w:ascii="黑体" w:eastAsia="黑体" w:hAnsi="黑体" w:hint="eastAsia"/>
          <w:b/>
          <w:sz w:val="36"/>
          <w:szCs w:val="36"/>
        </w:rPr>
        <w:fldChar w:fldCharType="separate"/>
      </w:r>
      <w:hyperlink w:anchor="_Toc35004287" w:history="1">
        <w:r w:rsidR="00DF7FCE" w:rsidRPr="007E75E1">
          <w:rPr>
            <w:rStyle w:val="a8"/>
            <w:rFonts w:hint="eastAsia"/>
            <w:noProof/>
          </w:rPr>
          <w:t>第一章总则</w:t>
        </w:r>
        <w:r w:rsidR="00DF7FCE">
          <w:rPr>
            <w:noProof/>
          </w:rPr>
          <w:tab/>
        </w:r>
        <w:r>
          <w:rPr>
            <w:noProof/>
          </w:rPr>
          <w:fldChar w:fldCharType="begin"/>
        </w:r>
        <w:r w:rsidR="00DF7FCE">
          <w:rPr>
            <w:noProof/>
          </w:rPr>
          <w:instrText xml:space="preserve"> PAGEREF _Toc35004287 \h </w:instrText>
        </w:r>
        <w:r>
          <w:rPr>
            <w:noProof/>
          </w:rPr>
        </w:r>
        <w:r>
          <w:rPr>
            <w:noProof/>
          </w:rPr>
          <w:fldChar w:fldCharType="separate"/>
        </w:r>
        <w:r w:rsidR="00647319">
          <w:rPr>
            <w:noProof/>
          </w:rPr>
          <w:t>1</w:t>
        </w:r>
        <w:r>
          <w:rPr>
            <w:noProof/>
          </w:rPr>
          <w:fldChar w:fldCharType="end"/>
        </w:r>
      </w:hyperlink>
    </w:p>
    <w:p w:rsidR="00DF7FCE" w:rsidRDefault="00444061" w:rsidP="00DF7FCE">
      <w:pPr>
        <w:pStyle w:val="TOC2"/>
        <w:tabs>
          <w:tab w:val="right" w:leader="dot" w:pos="8296"/>
        </w:tabs>
        <w:spacing w:line="360" w:lineRule="auto"/>
        <w:ind w:left="480"/>
        <w:rPr>
          <w:rFonts w:asciiTheme="minorHAnsi" w:eastAsiaTheme="minorEastAsia" w:hAnsiTheme="minorHAnsi" w:cstheme="minorBidi"/>
          <w:noProof/>
          <w:sz w:val="21"/>
        </w:rPr>
      </w:pPr>
      <w:hyperlink w:anchor="_Toc35004288" w:history="1">
        <w:r w:rsidR="00DF7FCE" w:rsidRPr="007E75E1">
          <w:rPr>
            <w:rStyle w:val="a8"/>
            <w:rFonts w:hint="eastAsia"/>
            <w:noProof/>
          </w:rPr>
          <w:t>一、规划</w:t>
        </w:r>
        <w:r w:rsidR="00023567">
          <w:rPr>
            <w:rStyle w:val="a8"/>
            <w:rFonts w:hint="eastAsia"/>
            <w:noProof/>
          </w:rPr>
          <w:t>概况及区位</w:t>
        </w:r>
        <w:r w:rsidR="00DF7FCE">
          <w:rPr>
            <w:noProof/>
          </w:rPr>
          <w:tab/>
        </w:r>
        <w:r w:rsidR="00776F63">
          <w:rPr>
            <w:noProof/>
          </w:rPr>
          <w:fldChar w:fldCharType="begin"/>
        </w:r>
        <w:r w:rsidR="00DF7FCE">
          <w:rPr>
            <w:noProof/>
          </w:rPr>
          <w:instrText xml:space="preserve"> PAGEREF _Toc35004288 \h </w:instrText>
        </w:r>
        <w:r w:rsidR="00776F63">
          <w:rPr>
            <w:noProof/>
          </w:rPr>
        </w:r>
        <w:r w:rsidR="00776F63">
          <w:rPr>
            <w:noProof/>
          </w:rPr>
          <w:fldChar w:fldCharType="separate"/>
        </w:r>
        <w:r w:rsidR="00647319">
          <w:rPr>
            <w:noProof/>
          </w:rPr>
          <w:t>1</w:t>
        </w:r>
        <w:r w:rsidR="00776F63">
          <w:rPr>
            <w:noProof/>
          </w:rPr>
          <w:fldChar w:fldCharType="end"/>
        </w:r>
      </w:hyperlink>
    </w:p>
    <w:p w:rsidR="00DF7FCE" w:rsidRDefault="00444061" w:rsidP="00DF7FCE">
      <w:pPr>
        <w:pStyle w:val="TOC2"/>
        <w:tabs>
          <w:tab w:val="right" w:leader="dot" w:pos="8296"/>
        </w:tabs>
        <w:spacing w:line="360" w:lineRule="auto"/>
        <w:ind w:left="480"/>
        <w:rPr>
          <w:rFonts w:asciiTheme="minorHAnsi" w:eastAsiaTheme="minorEastAsia" w:hAnsiTheme="minorHAnsi" w:cstheme="minorBidi"/>
          <w:noProof/>
          <w:sz w:val="21"/>
        </w:rPr>
      </w:pPr>
      <w:hyperlink w:anchor="_Toc35004289" w:history="1">
        <w:r w:rsidR="00DF7FCE" w:rsidRPr="007E75E1">
          <w:rPr>
            <w:rStyle w:val="a8"/>
            <w:rFonts w:hint="eastAsia"/>
            <w:noProof/>
          </w:rPr>
          <w:t>二、规划范围</w:t>
        </w:r>
        <w:r w:rsidR="00DF7FCE">
          <w:rPr>
            <w:noProof/>
          </w:rPr>
          <w:tab/>
        </w:r>
        <w:r w:rsidR="00776F63">
          <w:rPr>
            <w:noProof/>
          </w:rPr>
          <w:fldChar w:fldCharType="begin"/>
        </w:r>
        <w:r w:rsidR="00DF7FCE">
          <w:rPr>
            <w:noProof/>
          </w:rPr>
          <w:instrText xml:space="preserve"> PAGEREF _Toc35004289 \h </w:instrText>
        </w:r>
        <w:r w:rsidR="00776F63">
          <w:rPr>
            <w:noProof/>
          </w:rPr>
        </w:r>
        <w:r w:rsidR="00776F63">
          <w:rPr>
            <w:noProof/>
          </w:rPr>
          <w:fldChar w:fldCharType="separate"/>
        </w:r>
        <w:r w:rsidR="00647319">
          <w:rPr>
            <w:noProof/>
          </w:rPr>
          <w:t>1</w:t>
        </w:r>
        <w:r w:rsidR="00776F63">
          <w:rPr>
            <w:noProof/>
          </w:rPr>
          <w:fldChar w:fldCharType="end"/>
        </w:r>
      </w:hyperlink>
    </w:p>
    <w:p w:rsidR="00DF7FCE" w:rsidRDefault="00444061" w:rsidP="00DF7FCE">
      <w:pPr>
        <w:pStyle w:val="TOC2"/>
        <w:tabs>
          <w:tab w:val="right" w:leader="dot" w:pos="8296"/>
        </w:tabs>
        <w:spacing w:line="360" w:lineRule="auto"/>
        <w:ind w:left="480"/>
        <w:rPr>
          <w:rFonts w:asciiTheme="minorHAnsi" w:eastAsiaTheme="minorEastAsia" w:hAnsiTheme="minorHAnsi" w:cstheme="minorBidi"/>
          <w:noProof/>
          <w:sz w:val="21"/>
        </w:rPr>
      </w:pPr>
      <w:hyperlink w:anchor="_Toc35004290" w:history="1">
        <w:r w:rsidR="00DF7FCE" w:rsidRPr="007E75E1">
          <w:rPr>
            <w:rStyle w:val="a8"/>
            <w:rFonts w:hint="eastAsia"/>
            <w:noProof/>
          </w:rPr>
          <w:t>三、规划依据</w:t>
        </w:r>
        <w:r w:rsidR="00DF7FCE">
          <w:rPr>
            <w:noProof/>
          </w:rPr>
          <w:tab/>
        </w:r>
        <w:r w:rsidR="00C46616">
          <w:rPr>
            <w:rFonts w:hint="eastAsia"/>
            <w:noProof/>
          </w:rPr>
          <w:t>2</w:t>
        </w:r>
      </w:hyperlink>
    </w:p>
    <w:p w:rsidR="00DF7FCE" w:rsidRDefault="00444061" w:rsidP="00DF7FCE">
      <w:pPr>
        <w:pStyle w:val="TOC2"/>
        <w:tabs>
          <w:tab w:val="right" w:leader="dot" w:pos="8296"/>
        </w:tabs>
        <w:spacing w:line="360" w:lineRule="auto"/>
        <w:ind w:left="480"/>
        <w:rPr>
          <w:rFonts w:asciiTheme="minorHAnsi" w:eastAsiaTheme="minorEastAsia" w:hAnsiTheme="minorHAnsi" w:cstheme="minorBidi"/>
          <w:noProof/>
          <w:sz w:val="21"/>
        </w:rPr>
      </w:pPr>
      <w:hyperlink w:anchor="_Toc35004291" w:history="1">
        <w:r w:rsidR="00DF7FCE" w:rsidRPr="007E75E1">
          <w:rPr>
            <w:rStyle w:val="a8"/>
            <w:rFonts w:hint="eastAsia"/>
            <w:noProof/>
          </w:rPr>
          <w:t>四、规划原则</w:t>
        </w:r>
        <w:r w:rsidR="00DF7FCE">
          <w:rPr>
            <w:noProof/>
          </w:rPr>
          <w:tab/>
        </w:r>
        <w:r w:rsidR="00776F63">
          <w:rPr>
            <w:noProof/>
          </w:rPr>
          <w:fldChar w:fldCharType="begin"/>
        </w:r>
        <w:r w:rsidR="00DF7FCE">
          <w:rPr>
            <w:noProof/>
          </w:rPr>
          <w:instrText xml:space="preserve"> PAGEREF _Toc35004291 \h </w:instrText>
        </w:r>
        <w:r w:rsidR="00776F63">
          <w:rPr>
            <w:noProof/>
          </w:rPr>
        </w:r>
        <w:r w:rsidR="00776F63">
          <w:rPr>
            <w:noProof/>
          </w:rPr>
          <w:fldChar w:fldCharType="separate"/>
        </w:r>
        <w:r w:rsidR="00647319">
          <w:rPr>
            <w:noProof/>
          </w:rPr>
          <w:t>2</w:t>
        </w:r>
        <w:r w:rsidR="00776F63">
          <w:rPr>
            <w:noProof/>
          </w:rPr>
          <w:fldChar w:fldCharType="end"/>
        </w:r>
      </w:hyperlink>
    </w:p>
    <w:p w:rsidR="00DF7FCE" w:rsidRDefault="00444061" w:rsidP="00DF7FCE">
      <w:pPr>
        <w:pStyle w:val="TOC2"/>
        <w:tabs>
          <w:tab w:val="right" w:leader="dot" w:pos="8296"/>
        </w:tabs>
        <w:spacing w:line="360" w:lineRule="auto"/>
        <w:ind w:left="480"/>
        <w:rPr>
          <w:rFonts w:asciiTheme="minorHAnsi" w:eastAsiaTheme="minorEastAsia" w:hAnsiTheme="minorHAnsi" w:cstheme="minorBidi"/>
          <w:noProof/>
          <w:sz w:val="21"/>
        </w:rPr>
      </w:pPr>
      <w:hyperlink w:anchor="_Toc35004292" w:history="1">
        <w:r w:rsidR="00DF7FCE" w:rsidRPr="007E75E1">
          <w:rPr>
            <w:rStyle w:val="a8"/>
            <w:rFonts w:hint="eastAsia"/>
            <w:noProof/>
          </w:rPr>
          <w:t>五、规划期限</w:t>
        </w:r>
        <w:r w:rsidR="00DF7FCE">
          <w:rPr>
            <w:noProof/>
          </w:rPr>
          <w:tab/>
        </w:r>
        <w:r w:rsidR="00C46616">
          <w:rPr>
            <w:rFonts w:hint="eastAsia"/>
            <w:noProof/>
          </w:rPr>
          <w:t>3</w:t>
        </w:r>
      </w:hyperlink>
    </w:p>
    <w:p w:rsidR="00DF7FCE" w:rsidRDefault="00444061" w:rsidP="00DF7FCE">
      <w:pPr>
        <w:pStyle w:val="TOC2"/>
        <w:tabs>
          <w:tab w:val="right" w:leader="dot" w:pos="8296"/>
        </w:tabs>
        <w:spacing w:line="360" w:lineRule="auto"/>
        <w:ind w:left="480"/>
        <w:rPr>
          <w:rFonts w:asciiTheme="minorHAnsi" w:eastAsiaTheme="minorEastAsia" w:hAnsiTheme="minorHAnsi" w:cstheme="minorBidi"/>
          <w:noProof/>
          <w:sz w:val="21"/>
        </w:rPr>
      </w:pPr>
      <w:hyperlink w:anchor="_Toc35004293" w:history="1">
        <w:r w:rsidR="00DF7FCE" w:rsidRPr="007E75E1">
          <w:rPr>
            <w:rStyle w:val="a8"/>
            <w:rFonts w:hint="eastAsia"/>
            <w:noProof/>
          </w:rPr>
          <w:t>六、平面定位</w:t>
        </w:r>
        <w:r w:rsidR="00DF7FCE">
          <w:rPr>
            <w:noProof/>
          </w:rPr>
          <w:tab/>
        </w:r>
        <w:r w:rsidR="00C46616">
          <w:rPr>
            <w:rFonts w:hint="eastAsia"/>
            <w:noProof/>
          </w:rPr>
          <w:t>3</w:t>
        </w:r>
      </w:hyperlink>
    </w:p>
    <w:p w:rsidR="00DF7FCE" w:rsidRDefault="00444061" w:rsidP="00DF7FCE">
      <w:pPr>
        <w:pStyle w:val="TOC1"/>
        <w:tabs>
          <w:tab w:val="right" w:leader="dot" w:pos="8296"/>
        </w:tabs>
        <w:spacing w:line="360" w:lineRule="auto"/>
        <w:rPr>
          <w:rFonts w:asciiTheme="minorHAnsi" w:eastAsiaTheme="minorEastAsia" w:hAnsiTheme="minorHAnsi" w:cstheme="minorBidi"/>
          <w:noProof/>
          <w:sz w:val="21"/>
        </w:rPr>
      </w:pPr>
      <w:hyperlink w:anchor="_Toc35004294" w:history="1">
        <w:r w:rsidR="00DF7FCE" w:rsidRPr="007E75E1">
          <w:rPr>
            <w:rStyle w:val="a8"/>
            <w:rFonts w:hint="eastAsia"/>
            <w:noProof/>
          </w:rPr>
          <w:t>第二章现状条件</w:t>
        </w:r>
        <w:r w:rsidR="00DF7FCE">
          <w:rPr>
            <w:noProof/>
          </w:rPr>
          <w:tab/>
        </w:r>
        <w:r w:rsidR="00C46616">
          <w:rPr>
            <w:rFonts w:hint="eastAsia"/>
            <w:noProof/>
          </w:rPr>
          <w:t>4</w:t>
        </w:r>
      </w:hyperlink>
    </w:p>
    <w:p w:rsidR="00DF7FCE" w:rsidRDefault="00444061" w:rsidP="00DF7FCE">
      <w:pPr>
        <w:pStyle w:val="TOC2"/>
        <w:tabs>
          <w:tab w:val="right" w:leader="dot" w:pos="8296"/>
        </w:tabs>
        <w:spacing w:line="360" w:lineRule="auto"/>
        <w:ind w:left="480"/>
        <w:rPr>
          <w:rFonts w:asciiTheme="minorHAnsi" w:eastAsiaTheme="minorEastAsia" w:hAnsiTheme="minorHAnsi" w:cstheme="minorBidi"/>
          <w:noProof/>
          <w:sz w:val="21"/>
        </w:rPr>
      </w:pPr>
      <w:hyperlink w:anchor="_Toc35004295" w:history="1">
        <w:r w:rsidR="00DF7FCE" w:rsidRPr="007E75E1">
          <w:rPr>
            <w:rStyle w:val="a8"/>
            <w:rFonts w:hint="eastAsia"/>
            <w:noProof/>
          </w:rPr>
          <w:t>一、社会经济条件</w:t>
        </w:r>
        <w:r w:rsidR="00DF7FCE">
          <w:rPr>
            <w:noProof/>
          </w:rPr>
          <w:tab/>
        </w:r>
        <w:r w:rsidR="00C46616">
          <w:rPr>
            <w:rFonts w:hint="eastAsia"/>
            <w:noProof/>
          </w:rPr>
          <w:t>4</w:t>
        </w:r>
      </w:hyperlink>
    </w:p>
    <w:p w:rsidR="00DF7FCE" w:rsidRDefault="00444061" w:rsidP="00DF7FCE">
      <w:pPr>
        <w:pStyle w:val="TOC2"/>
        <w:tabs>
          <w:tab w:val="right" w:leader="dot" w:pos="8296"/>
        </w:tabs>
        <w:spacing w:line="360" w:lineRule="auto"/>
        <w:ind w:left="480"/>
        <w:rPr>
          <w:rFonts w:asciiTheme="minorHAnsi" w:eastAsiaTheme="minorEastAsia" w:hAnsiTheme="minorHAnsi" w:cstheme="minorBidi"/>
          <w:noProof/>
          <w:sz w:val="21"/>
        </w:rPr>
      </w:pPr>
      <w:hyperlink w:anchor="_Toc35004296" w:history="1">
        <w:r w:rsidR="00DF7FCE" w:rsidRPr="007E75E1">
          <w:rPr>
            <w:rStyle w:val="a8"/>
            <w:rFonts w:hint="eastAsia"/>
            <w:noProof/>
          </w:rPr>
          <w:t>二、现状建设情况</w:t>
        </w:r>
        <w:r w:rsidR="00DF7FCE">
          <w:rPr>
            <w:noProof/>
          </w:rPr>
          <w:tab/>
        </w:r>
        <w:r w:rsidR="00C46616">
          <w:rPr>
            <w:rFonts w:hint="eastAsia"/>
            <w:noProof/>
          </w:rPr>
          <w:t>4</w:t>
        </w:r>
      </w:hyperlink>
    </w:p>
    <w:p w:rsidR="00DF7FCE" w:rsidRDefault="00444061" w:rsidP="00DF7FCE">
      <w:pPr>
        <w:pStyle w:val="TOC2"/>
        <w:tabs>
          <w:tab w:val="right" w:leader="dot" w:pos="8296"/>
        </w:tabs>
        <w:spacing w:line="360" w:lineRule="auto"/>
        <w:ind w:left="480"/>
        <w:rPr>
          <w:rFonts w:asciiTheme="minorHAnsi" w:eastAsiaTheme="minorEastAsia" w:hAnsiTheme="minorHAnsi" w:cstheme="minorBidi"/>
          <w:noProof/>
          <w:sz w:val="21"/>
        </w:rPr>
      </w:pPr>
      <w:hyperlink w:anchor="_Toc35004297" w:history="1">
        <w:r w:rsidR="00DF7FCE" w:rsidRPr="007E75E1">
          <w:rPr>
            <w:rStyle w:val="a8"/>
            <w:rFonts w:hint="eastAsia"/>
            <w:noProof/>
          </w:rPr>
          <w:t>三、发展条件综合评价</w:t>
        </w:r>
        <w:r w:rsidR="00DF7FCE">
          <w:rPr>
            <w:noProof/>
          </w:rPr>
          <w:tab/>
        </w:r>
        <w:r w:rsidR="00C46616">
          <w:rPr>
            <w:rFonts w:hint="eastAsia"/>
            <w:noProof/>
          </w:rPr>
          <w:t>6</w:t>
        </w:r>
      </w:hyperlink>
    </w:p>
    <w:p w:rsidR="00DF7FCE" w:rsidRDefault="00444061" w:rsidP="00DF7FCE">
      <w:pPr>
        <w:pStyle w:val="TOC1"/>
        <w:tabs>
          <w:tab w:val="right" w:leader="dot" w:pos="8296"/>
        </w:tabs>
        <w:spacing w:line="360" w:lineRule="auto"/>
        <w:rPr>
          <w:rFonts w:asciiTheme="minorHAnsi" w:eastAsiaTheme="minorEastAsia" w:hAnsiTheme="minorHAnsi" w:cstheme="minorBidi"/>
          <w:noProof/>
          <w:sz w:val="21"/>
        </w:rPr>
      </w:pPr>
      <w:hyperlink w:anchor="_Toc35004298" w:history="1">
        <w:r w:rsidR="00DF7FCE" w:rsidRPr="007E75E1">
          <w:rPr>
            <w:rStyle w:val="a8"/>
            <w:rFonts w:hint="eastAsia"/>
            <w:noProof/>
          </w:rPr>
          <w:t>第三章村庄定位与发展规模</w:t>
        </w:r>
        <w:r w:rsidR="00DF7FCE">
          <w:rPr>
            <w:noProof/>
          </w:rPr>
          <w:tab/>
        </w:r>
        <w:r w:rsidR="00C46616">
          <w:rPr>
            <w:rFonts w:hint="eastAsia"/>
            <w:noProof/>
          </w:rPr>
          <w:t>7</w:t>
        </w:r>
      </w:hyperlink>
    </w:p>
    <w:p w:rsidR="00DF7FCE" w:rsidRDefault="00444061" w:rsidP="00DF7FCE">
      <w:pPr>
        <w:pStyle w:val="TOC2"/>
        <w:tabs>
          <w:tab w:val="right" w:leader="dot" w:pos="8296"/>
        </w:tabs>
        <w:spacing w:line="360" w:lineRule="auto"/>
        <w:ind w:left="480"/>
        <w:rPr>
          <w:rFonts w:asciiTheme="minorHAnsi" w:eastAsiaTheme="minorEastAsia" w:hAnsiTheme="minorHAnsi" w:cstheme="minorBidi"/>
          <w:noProof/>
          <w:sz w:val="21"/>
        </w:rPr>
      </w:pPr>
      <w:hyperlink w:anchor="_Toc35004299" w:history="1">
        <w:r w:rsidR="00DF7FCE" w:rsidRPr="007E75E1">
          <w:rPr>
            <w:rStyle w:val="a8"/>
            <w:rFonts w:hint="eastAsia"/>
            <w:noProof/>
          </w:rPr>
          <w:t>一、村庄定位</w:t>
        </w:r>
        <w:r w:rsidR="00DF7FCE">
          <w:rPr>
            <w:noProof/>
          </w:rPr>
          <w:tab/>
        </w:r>
        <w:r w:rsidR="00C46616">
          <w:rPr>
            <w:rFonts w:hint="eastAsia"/>
            <w:noProof/>
          </w:rPr>
          <w:t>7</w:t>
        </w:r>
      </w:hyperlink>
    </w:p>
    <w:p w:rsidR="00DF7FCE" w:rsidRDefault="00444061" w:rsidP="00DF7FCE">
      <w:pPr>
        <w:pStyle w:val="TOC2"/>
        <w:tabs>
          <w:tab w:val="right" w:leader="dot" w:pos="8296"/>
        </w:tabs>
        <w:spacing w:line="360" w:lineRule="auto"/>
        <w:ind w:left="480"/>
        <w:rPr>
          <w:rFonts w:asciiTheme="minorHAnsi" w:eastAsiaTheme="minorEastAsia" w:hAnsiTheme="minorHAnsi" w:cstheme="minorBidi"/>
          <w:noProof/>
          <w:sz w:val="21"/>
        </w:rPr>
      </w:pPr>
      <w:hyperlink w:anchor="_Toc35004300" w:history="1">
        <w:r w:rsidR="00DF7FCE" w:rsidRPr="007E75E1">
          <w:rPr>
            <w:rStyle w:val="a8"/>
            <w:rFonts w:hint="eastAsia"/>
            <w:noProof/>
          </w:rPr>
          <w:t>二、发展规模</w:t>
        </w:r>
        <w:r w:rsidR="00DF7FCE">
          <w:rPr>
            <w:noProof/>
          </w:rPr>
          <w:tab/>
        </w:r>
        <w:r w:rsidR="00C46616">
          <w:rPr>
            <w:rFonts w:hint="eastAsia"/>
            <w:noProof/>
          </w:rPr>
          <w:t>7</w:t>
        </w:r>
      </w:hyperlink>
    </w:p>
    <w:p w:rsidR="00DF7FCE" w:rsidRDefault="00444061" w:rsidP="00DF7FCE">
      <w:pPr>
        <w:pStyle w:val="TOC1"/>
        <w:tabs>
          <w:tab w:val="right" w:leader="dot" w:pos="8296"/>
        </w:tabs>
        <w:spacing w:line="360" w:lineRule="auto"/>
        <w:rPr>
          <w:rFonts w:asciiTheme="minorHAnsi" w:eastAsiaTheme="minorEastAsia" w:hAnsiTheme="minorHAnsi" w:cstheme="minorBidi"/>
          <w:noProof/>
          <w:sz w:val="21"/>
        </w:rPr>
      </w:pPr>
      <w:hyperlink w:anchor="_Toc35004301" w:history="1">
        <w:r w:rsidR="00DF7FCE" w:rsidRPr="007E75E1">
          <w:rPr>
            <w:rStyle w:val="a8"/>
            <w:rFonts w:hint="eastAsia"/>
            <w:noProof/>
          </w:rPr>
          <w:t>第四章居民点用地布局</w:t>
        </w:r>
        <w:r w:rsidR="00DF7FCE">
          <w:rPr>
            <w:noProof/>
          </w:rPr>
          <w:tab/>
        </w:r>
        <w:r w:rsidR="00C46616">
          <w:rPr>
            <w:rFonts w:hint="eastAsia"/>
            <w:noProof/>
          </w:rPr>
          <w:t>8</w:t>
        </w:r>
      </w:hyperlink>
    </w:p>
    <w:p w:rsidR="00DF7FCE" w:rsidRDefault="00444061" w:rsidP="00DF7FCE">
      <w:pPr>
        <w:pStyle w:val="TOC2"/>
        <w:tabs>
          <w:tab w:val="right" w:leader="dot" w:pos="8296"/>
        </w:tabs>
        <w:spacing w:line="360" w:lineRule="auto"/>
        <w:ind w:left="480"/>
        <w:rPr>
          <w:rFonts w:asciiTheme="minorHAnsi" w:eastAsiaTheme="minorEastAsia" w:hAnsiTheme="minorHAnsi" w:cstheme="minorBidi"/>
          <w:noProof/>
          <w:sz w:val="21"/>
        </w:rPr>
      </w:pPr>
      <w:hyperlink w:anchor="_Toc35004302" w:history="1">
        <w:r w:rsidR="00DF7FCE" w:rsidRPr="007E75E1">
          <w:rPr>
            <w:rStyle w:val="a8"/>
            <w:rFonts w:hint="eastAsia"/>
            <w:noProof/>
          </w:rPr>
          <w:t>一、用地布局</w:t>
        </w:r>
        <w:r w:rsidR="00DF7FCE">
          <w:rPr>
            <w:noProof/>
          </w:rPr>
          <w:tab/>
        </w:r>
        <w:r w:rsidR="00C46616">
          <w:rPr>
            <w:rFonts w:hint="eastAsia"/>
            <w:noProof/>
          </w:rPr>
          <w:t>8</w:t>
        </w:r>
      </w:hyperlink>
    </w:p>
    <w:p w:rsidR="00DF7FCE" w:rsidRDefault="00444061" w:rsidP="00DF7FCE">
      <w:pPr>
        <w:pStyle w:val="TOC2"/>
        <w:tabs>
          <w:tab w:val="right" w:leader="dot" w:pos="8296"/>
        </w:tabs>
        <w:spacing w:line="360" w:lineRule="auto"/>
        <w:ind w:left="480"/>
        <w:rPr>
          <w:rFonts w:asciiTheme="minorHAnsi" w:eastAsiaTheme="minorEastAsia" w:hAnsiTheme="minorHAnsi" w:cstheme="minorBidi"/>
          <w:noProof/>
          <w:sz w:val="21"/>
        </w:rPr>
      </w:pPr>
      <w:hyperlink w:anchor="_Toc35004303" w:history="1">
        <w:r w:rsidR="00DF7FCE" w:rsidRPr="007E75E1">
          <w:rPr>
            <w:rStyle w:val="a8"/>
            <w:rFonts w:hint="eastAsia"/>
            <w:noProof/>
          </w:rPr>
          <w:t>二、公共服务与基础设施规划</w:t>
        </w:r>
        <w:r w:rsidR="00DF7FCE">
          <w:rPr>
            <w:noProof/>
          </w:rPr>
          <w:tab/>
        </w:r>
        <w:r w:rsidR="00C46616">
          <w:rPr>
            <w:rFonts w:hint="eastAsia"/>
            <w:noProof/>
          </w:rPr>
          <w:t>9</w:t>
        </w:r>
      </w:hyperlink>
    </w:p>
    <w:p w:rsidR="00DF7FCE" w:rsidRDefault="00444061" w:rsidP="00DF7FCE">
      <w:pPr>
        <w:pStyle w:val="TOC1"/>
        <w:tabs>
          <w:tab w:val="right" w:leader="dot" w:pos="8296"/>
        </w:tabs>
        <w:spacing w:line="360" w:lineRule="auto"/>
        <w:rPr>
          <w:rFonts w:asciiTheme="minorHAnsi" w:eastAsiaTheme="minorEastAsia" w:hAnsiTheme="minorHAnsi" w:cstheme="minorBidi"/>
          <w:noProof/>
          <w:sz w:val="21"/>
        </w:rPr>
      </w:pPr>
      <w:hyperlink w:anchor="_Toc35004304" w:history="1">
        <w:r w:rsidR="00DF7FCE" w:rsidRPr="007E75E1">
          <w:rPr>
            <w:rStyle w:val="a8"/>
            <w:rFonts w:hint="eastAsia"/>
            <w:noProof/>
          </w:rPr>
          <w:t>第五章村庄整治规划</w:t>
        </w:r>
        <w:r w:rsidR="00DF7FCE">
          <w:rPr>
            <w:noProof/>
          </w:rPr>
          <w:tab/>
        </w:r>
        <w:r w:rsidR="00C46616">
          <w:rPr>
            <w:rFonts w:hint="eastAsia"/>
            <w:noProof/>
          </w:rPr>
          <w:t>10</w:t>
        </w:r>
      </w:hyperlink>
    </w:p>
    <w:p w:rsidR="00DF7FCE" w:rsidRDefault="00444061" w:rsidP="00DF7FCE">
      <w:pPr>
        <w:pStyle w:val="TOC2"/>
        <w:tabs>
          <w:tab w:val="right" w:leader="dot" w:pos="8296"/>
        </w:tabs>
        <w:spacing w:line="360" w:lineRule="auto"/>
        <w:ind w:left="480"/>
        <w:rPr>
          <w:rFonts w:asciiTheme="minorHAnsi" w:eastAsiaTheme="minorEastAsia" w:hAnsiTheme="minorHAnsi" w:cstheme="minorBidi"/>
          <w:noProof/>
          <w:sz w:val="21"/>
        </w:rPr>
      </w:pPr>
      <w:hyperlink w:anchor="_Toc35004305" w:history="1">
        <w:r w:rsidR="00DF7FCE" w:rsidRPr="007E75E1">
          <w:rPr>
            <w:rStyle w:val="a8"/>
            <w:rFonts w:hint="eastAsia"/>
            <w:noProof/>
          </w:rPr>
          <w:t>一、整治思路</w:t>
        </w:r>
        <w:r w:rsidR="00DF7FCE">
          <w:rPr>
            <w:noProof/>
          </w:rPr>
          <w:tab/>
        </w:r>
        <w:r w:rsidR="00C46616">
          <w:rPr>
            <w:rFonts w:hint="eastAsia"/>
            <w:noProof/>
          </w:rPr>
          <w:t>10</w:t>
        </w:r>
      </w:hyperlink>
    </w:p>
    <w:p w:rsidR="00DF7FCE" w:rsidRDefault="00444061" w:rsidP="00DF7FCE">
      <w:pPr>
        <w:pStyle w:val="TOC2"/>
        <w:tabs>
          <w:tab w:val="right" w:leader="dot" w:pos="8296"/>
        </w:tabs>
        <w:spacing w:line="360" w:lineRule="auto"/>
        <w:ind w:left="480"/>
        <w:rPr>
          <w:rFonts w:asciiTheme="minorHAnsi" w:eastAsiaTheme="minorEastAsia" w:hAnsiTheme="minorHAnsi" w:cstheme="minorBidi"/>
          <w:noProof/>
          <w:sz w:val="21"/>
        </w:rPr>
      </w:pPr>
      <w:hyperlink w:anchor="_Toc35004306" w:history="1">
        <w:r w:rsidR="00DF7FCE" w:rsidRPr="007E75E1">
          <w:rPr>
            <w:rStyle w:val="a8"/>
            <w:rFonts w:hint="eastAsia"/>
            <w:noProof/>
          </w:rPr>
          <w:t>二、民房建设控制</w:t>
        </w:r>
        <w:r w:rsidR="00DF7FCE">
          <w:rPr>
            <w:noProof/>
          </w:rPr>
          <w:tab/>
        </w:r>
        <w:r w:rsidR="00C46616">
          <w:rPr>
            <w:rFonts w:hint="eastAsia"/>
            <w:noProof/>
          </w:rPr>
          <w:t>10</w:t>
        </w:r>
      </w:hyperlink>
    </w:p>
    <w:p w:rsidR="00DF7FCE" w:rsidRDefault="00444061" w:rsidP="00DF7FCE">
      <w:pPr>
        <w:pStyle w:val="TOC2"/>
        <w:tabs>
          <w:tab w:val="right" w:leader="dot" w:pos="8296"/>
        </w:tabs>
        <w:spacing w:line="360" w:lineRule="auto"/>
        <w:ind w:left="480"/>
        <w:rPr>
          <w:rFonts w:asciiTheme="minorHAnsi" w:eastAsiaTheme="minorEastAsia" w:hAnsiTheme="minorHAnsi" w:cstheme="minorBidi"/>
          <w:noProof/>
          <w:sz w:val="21"/>
        </w:rPr>
      </w:pPr>
      <w:hyperlink w:anchor="_Toc35004307" w:history="1">
        <w:r w:rsidR="00DF7FCE" w:rsidRPr="007E75E1">
          <w:rPr>
            <w:rStyle w:val="a8"/>
            <w:rFonts w:hint="eastAsia"/>
            <w:noProof/>
          </w:rPr>
          <w:t>三、绿化环境整治指引</w:t>
        </w:r>
        <w:r w:rsidR="00DF7FCE">
          <w:rPr>
            <w:noProof/>
          </w:rPr>
          <w:tab/>
        </w:r>
        <w:r w:rsidR="00776F63">
          <w:rPr>
            <w:noProof/>
          </w:rPr>
          <w:fldChar w:fldCharType="begin"/>
        </w:r>
        <w:r w:rsidR="00DF7FCE">
          <w:rPr>
            <w:noProof/>
          </w:rPr>
          <w:instrText xml:space="preserve"> PAGEREF _Toc35004307 \h </w:instrText>
        </w:r>
        <w:r w:rsidR="00776F63">
          <w:rPr>
            <w:noProof/>
          </w:rPr>
        </w:r>
        <w:r w:rsidR="00776F63">
          <w:rPr>
            <w:noProof/>
          </w:rPr>
          <w:fldChar w:fldCharType="separate"/>
        </w:r>
        <w:r w:rsidR="00647319">
          <w:rPr>
            <w:noProof/>
          </w:rPr>
          <w:t>1</w:t>
        </w:r>
        <w:r w:rsidR="00C46616">
          <w:rPr>
            <w:rFonts w:hint="eastAsia"/>
            <w:noProof/>
          </w:rPr>
          <w:t>3</w:t>
        </w:r>
        <w:r w:rsidR="00776F63">
          <w:rPr>
            <w:noProof/>
          </w:rPr>
          <w:fldChar w:fldCharType="end"/>
        </w:r>
      </w:hyperlink>
    </w:p>
    <w:p w:rsidR="00DF7FCE" w:rsidRDefault="00444061" w:rsidP="00DF7FCE">
      <w:pPr>
        <w:pStyle w:val="TOC2"/>
        <w:tabs>
          <w:tab w:val="right" w:leader="dot" w:pos="8296"/>
        </w:tabs>
        <w:spacing w:line="360" w:lineRule="auto"/>
        <w:ind w:left="480"/>
        <w:rPr>
          <w:rFonts w:asciiTheme="minorHAnsi" w:eastAsiaTheme="minorEastAsia" w:hAnsiTheme="minorHAnsi" w:cstheme="minorBidi"/>
          <w:noProof/>
          <w:sz w:val="21"/>
        </w:rPr>
      </w:pPr>
      <w:hyperlink w:anchor="_Toc35004308" w:history="1">
        <w:r w:rsidR="00DF7FCE" w:rsidRPr="007E75E1">
          <w:rPr>
            <w:rStyle w:val="a8"/>
            <w:rFonts w:hint="eastAsia"/>
            <w:noProof/>
          </w:rPr>
          <w:t>四、道路整治指引</w:t>
        </w:r>
        <w:r w:rsidR="00DF7FCE">
          <w:rPr>
            <w:noProof/>
          </w:rPr>
          <w:tab/>
        </w:r>
        <w:r w:rsidR="00776F63">
          <w:rPr>
            <w:noProof/>
          </w:rPr>
          <w:fldChar w:fldCharType="begin"/>
        </w:r>
        <w:r w:rsidR="00DF7FCE">
          <w:rPr>
            <w:noProof/>
          </w:rPr>
          <w:instrText xml:space="preserve"> PAGEREF _Toc35004308 \h </w:instrText>
        </w:r>
        <w:r w:rsidR="00776F63">
          <w:rPr>
            <w:noProof/>
          </w:rPr>
        </w:r>
        <w:r w:rsidR="00776F63">
          <w:rPr>
            <w:noProof/>
          </w:rPr>
          <w:fldChar w:fldCharType="separate"/>
        </w:r>
        <w:r w:rsidR="00647319">
          <w:rPr>
            <w:noProof/>
          </w:rPr>
          <w:t>1</w:t>
        </w:r>
        <w:r w:rsidR="00C46616">
          <w:rPr>
            <w:rFonts w:hint="eastAsia"/>
            <w:noProof/>
          </w:rPr>
          <w:t>3</w:t>
        </w:r>
        <w:r w:rsidR="00776F63">
          <w:rPr>
            <w:noProof/>
          </w:rPr>
          <w:fldChar w:fldCharType="end"/>
        </w:r>
      </w:hyperlink>
    </w:p>
    <w:p w:rsidR="00DF7FCE" w:rsidRDefault="00444061" w:rsidP="00DF7FCE">
      <w:pPr>
        <w:pStyle w:val="TOC2"/>
        <w:tabs>
          <w:tab w:val="right" w:leader="dot" w:pos="8296"/>
        </w:tabs>
        <w:spacing w:line="360" w:lineRule="auto"/>
        <w:ind w:left="480"/>
        <w:rPr>
          <w:rFonts w:asciiTheme="minorHAnsi" w:eastAsiaTheme="minorEastAsia" w:hAnsiTheme="minorHAnsi" w:cstheme="minorBidi"/>
          <w:noProof/>
          <w:sz w:val="21"/>
        </w:rPr>
      </w:pPr>
      <w:hyperlink w:anchor="_Toc35004309" w:history="1">
        <w:r w:rsidR="00DF7FCE" w:rsidRPr="007E75E1">
          <w:rPr>
            <w:rStyle w:val="a8"/>
            <w:rFonts w:hint="eastAsia"/>
            <w:noProof/>
          </w:rPr>
          <w:t>五、村庄标志及小品设计指引</w:t>
        </w:r>
        <w:r w:rsidR="00DF7FCE">
          <w:rPr>
            <w:noProof/>
          </w:rPr>
          <w:tab/>
        </w:r>
        <w:r w:rsidR="00776F63">
          <w:rPr>
            <w:noProof/>
          </w:rPr>
          <w:fldChar w:fldCharType="begin"/>
        </w:r>
        <w:r w:rsidR="00DF7FCE">
          <w:rPr>
            <w:noProof/>
          </w:rPr>
          <w:instrText xml:space="preserve"> PAGEREF _Toc35004309 \h </w:instrText>
        </w:r>
        <w:r w:rsidR="00776F63">
          <w:rPr>
            <w:noProof/>
          </w:rPr>
        </w:r>
        <w:r w:rsidR="00776F63">
          <w:rPr>
            <w:noProof/>
          </w:rPr>
          <w:fldChar w:fldCharType="separate"/>
        </w:r>
        <w:r w:rsidR="00647319">
          <w:rPr>
            <w:noProof/>
          </w:rPr>
          <w:t>1</w:t>
        </w:r>
        <w:r w:rsidR="00C46616">
          <w:rPr>
            <w:rFonts w:hint="eastAsia"/>
            <w:noProof/>
          </w:rPr>
          <w:t>3</w:t>
        </w:r>
        <w:r w:rsidR="00776F63">
          <w:rPr>
            <w:noProof/>
          </w:rPr>
          <w:fldChar w:fldCharType="end"/>
        </w:r>
      </w:hyperlink>
    </w:p>
    <w:p w:rsidR="00DF7FCE" w:rsidRDefault="00444061" w:rsidP="00DF7FCE">
      <w:pPr>
        <w:pStyle w:val="TOC1"/>
        <w:tabs>
          <w:tab w:val="right" w:leader="dot" w:pos="8296"/>
        </w:tabs>
        <w:spacing w:line="360" w:lineRule="auto"/>
      </w:pPr>
      <w:hyperlink w:anchor="_Toc35004310" w:history="1">
        <w:r w:rsidR="00DF7FCE" w:rsidRPr="007E75E1">
          <w:rPr>
            <w:rStyle w:val="a8"/>
            <w:rFonts w:hint="eastAsia"/>
            <w:noProof/>
          </w:rPr>
          <w:t>附件一：用地统计表</w:t>
        </w:r>
        <w:r w:rsidR="00DF7FCE">
          <w:rPr>
            <w:noProof/>
          </w:rPr>
          <w:tab/>
        </w:r>
        <w:r w:rsidR="00C46616">
          <w:rPr>
            <w:rFonts w:hint="eastAsia"/>
            <w:noProof/>
          </w:rPr>
          <w:t>15</w:t>
        </w:r>
      </w:hyperlink>
    </w:p>
    <w:p w:rsidR="00634A08" w:rsidRDefault="00444061" w:rsidP="00634A08">
      <w:pPr>
        <w:pStyle w:val="TOC1"/>
        <w:tabs>
          <w:tab w:val="right" w:leader="dot" w:pos="8296"/>
        </w:tabs>
        <w:spacing w:line="360" w:lineRule="auto"/>
      </w:pPr>
      <w:hyperlink w:anchor="_Toc35004310" w:history="1">
        <w:r w:rsidR="00634A08" w:rsidRPr="007E75E1">
          <w:rPr>
            <w:rStyle w:val="a8"/>
            <w:rFonts w:hint="eastAsia"/>
            <w:noProof/>
          </w:rPr>
          <w:t>附件</w:t>
        </w:r>
        <w:r w:rsidR="00634A08">
          <w:rPr>
            <w:rStyle w:val="a8"/>
            <w:rFonts w:hint="eastAsia"/>
            <w:noProof/>
          </w:rPr>
          <w:t>二</w:t>
        </w:r>
        <w:r w:rsidR="00634A08" w:rsidRPr="007E75E1">
          <w:rPr>
            <w:rStyle w:val="a8"/>
            <w:rFonts w:hint="eastAsia"/>
            <w:noProof/>
          </w:rPr>
          <w:t>：</w:t>
        </w:r>
        <w:r w:rsidR="00C46616">
          <w:rPr>
            <w:rStyle w:val="a8"/>
            <w:rFonts w:hint="eastAsia"/>
            <w:noProof/>
          </w:rPr>
          <w:t>原上宅村评审会纪要</w:t>
        </w:r>
        <w:r w:rsidR="00634A08">
          <w:rPr>
            <w:noProof/>
          </w:rPr>
          <w:tab/>
        </w:r>
        <w:r w:rsidR="00776F63">
          <w:rPr>
            <w:noProof/>
          </w:rPr>
          <w:fldChar w:fldCharType="begin"/>
        </w:r>
        <w:r w:rsidR="00634A08">
          <w:rPr>
            <w:noProof/>
          </w:rPr>
          <w:instrText xml:space="preserve"> PAGEREF _Toc35004310 \h </w:instrText>
        </w:r>
        <w:r w:rsidR="00776F63">
          <w:rPr>
            <w:noProof/>
          </w:rPr>
        </w:r>
        <w:r w:rsidR="00776F63">
          <w:rPr>
            <w:noProof/>
          </w:rPr>
          <w:fldChar w:fldCharType="separate"/>
        </w:r>
        <w:r w:rsidR="00634A08">
          <w:rPr>
            <w:noProof/>
          </w:rPr>
          <w:t>1</w:t>
        </w:r>
        <w:r w:rsidR="00C46616">
          <w:rPr>
            <w:rFonts w:hint="eastAsia"/>
            <w:noProof/>
          </w:rPr>
          <w:t>6</w:t>
        </w:r>
        <w:r w:rsidR="00776F63">
          <w:rPr>
            <w:noProof/>
          </w:rPr>
          <w:fldChar w:fldCharType="end"/>
        </w:r>
      </w:hyperlink>
    </w:p>
    <w:p w:rsidR="00C46616" w:rsidRDefault="00444061" w:rsidP="00C46616">
      <w:pPr>
        <w:pStyle w:val="TOC1"/>
        <w:tabs>
          <w:tab w:val="right" w:leader="dot" w:pos="8296"/>
        </w:tabs>
        <w:spacing w:line="360" w:lineRule="auto"/>
      </w:pPr>
      <w:hyperlink w:anchor="_Toc35004310" w:history="1">
        <w:r w:rsidR="00C46616" w:rsidRPr="007E75E1">
          <w:rPr>
            <w:rStyle w:val="a8"/>
            <w:rFonts w:hint="eastAsia"/>
            <w:noProof/>
          </w:rPr>
          <w:t>附件</w:t>
        </w:r>
        <w:r w:rsidR="00C46616">
          <w:rPr>
            <w:rStyle w:val="a8"/>
            <w:rFonts w:hint="eastAsia"/>
            <w:noProof/>
          </w:rPr>
          <w:t>三</w:t>
        </w:r>
        <w:r w:rsidR="00C46616" w:rsidRPr="007E75E1">
          <w:rPr>
            <w:rStyle w:val="a8"/>
            <w:rFonts w:hint="eastAsia"/>
            <w:noProof/>
          </w:rPr>
          <w:t>：</w:t>
        </w:r>
        <w:r w:rsidR="00C46616">
          <w:rPr>
            <w:rStyle w:val="a8"/>
            <w:rFonts w:hint="eastAsia"/>
            <w:noProof/>
          </w:rPr>
          <w:t>原</w:t>
        </w:r>
        <w:r w:rsidR="00896DB4">
          <w:rPr>
            <w:rStyle w:val="a8"/>
            <w:rFonts w:hint="eastAsia"/>
            <w:noProof/>
          </w:rPr>
          <w:t>垟浦</w:t>
        </w:r>
        <w:r w:rsidR="00C46616">
          <w:rPr>
            <w:rStyle w:val="a8"/>
            <w:rFonts w:hint="eastAsia"/>
            <w:noProof/>
          </w:rPr>
          <w:t>村批复文件</w:t>
        </w:r>
        <w:r w:rsidR="00C46616">
          <w:rPr>
            <w:noProof/>
          </w:rPr>
          <w:tab/>
        </w:r>
        <w:r w:rsidR="00C46616">
          <w:rPr>
            <w:rFonts w:hint="eastAsia"/>
            <w:noProof/>
          </w:rPr>
          <w:t>21</w:t>
        </w:r>
      </w:hyperlink>
    </w:p>
    <w:p w:rsidR="002205FF" w:rsidRDefault="00776F63" w:rsidP="00634A08">
      <w:pPr>
        <w:pStyle w:val="1"/>
        <w:spacing w:line="360" w:lineRule="auto"/>
      </w:pPr>
      <w:r>
        <w:rPr>
          <w:rFonts w:ascii="黑体" w:eastAsia="黑体" w:hAnsi="黑体" w:hint="eastAsia"/>
          <w:b w:val="0"/>
          <w:szCs w:val="36"/>
        </w:rPr>
        <w:lastRenderedPageBreak/>
        <w:fldChar w:fldCharType="end"/>
      </w:r>
      <w:bookmarkStart w:id="0" w:name="_Toc35004287"/>
      <w:r w:rsidR="002205FF">
        <w:rPr>
          <w:rFonts w:hint="eastAsia"/>
        </w:rPr>
        <w:t>第一章总则</w:t>
      </w:r>
      <w:bookmarkEnd w:id="0"/>
    </w:p>
    <w:p w:rsidR="002205FF" w:rsidRDefault="002205FF" w:rsidP="00A45B51">
      <w:pPr>
        <w:pStyle w:val="2"/>
        <w:spacing w:line="348" w:lineRule="auto"/>
      </w:pPr>
      <w:bookmarkStart w:id="1" w:name="_Toc35004288"/>
      <w:r>
        <w:rPr>
          <w:rFonts w:hint="eastAsia"/>
        </w:rPr>
        <w:t>一、规划</w:t>
      </w:r>
      <w:r w:rsidR="00CF10E3">
        <w:rPr>
          <w:rFonts w:hint="eastAsia"/>
        </w:rPr>
        <w:t>概况及</w:t>
      </w:r>
      <w:r>
        <w:rPr>
          <w:rFonts w:hint="eastAsia"/>
        </w:rPr>
        <w:t>区位</w:t>
      </w:r>
      <w:bookmarkEnd w:id="1"/>
    </w:p>
    <w:p w:rsidR="001505DA" w:rsidRDefault="0056215B" w:rsidP="001505DA">
      <w:pPr>
        <w:spacing w:line="348" w:lineRule="auto"/>
        <w:ind w:firstLineChars="200" w:firstLine="480"/>
        <w:jc w:val="left"/>
        <w:rPr>
          <w:rFonts w:asciiTheme="minorEastAsia" w:eastAsiaTheme="minorEastAsia" w:hAnsiTheme="minorEastAsia" w:cs="Times New Roman"/>
          <w:szCs w:val="24"/>
        </w:rPr>
      </w:pPr>
      <w:r>
        <w:rPr>
          <w:rFonts w:asciiTheme="minorEastAsia" w:eastAsiaTheme="minorEastAsia" w:hAnsiTheme="minorEastAsia" w:hint="eastAsia"/>
          <w:noProof/>
        </w:rPr>
        <w:drawing>
          <wp:anchor distT="0" distB="0" distL="114300" distR="114300" simplePos="0" relativeHeight="251675135" behindDoc="0" locked="0" layoutInCell="1" allowOverlap="1">
            <wp:simplePos x="0" y="0"/>
            <wp:positionH relativeFrom="margin">
              <wp:align>center</wp:align>
            </wp:positionH>
            <wp:positionV relativeFrom="paragraph">
              <wp:posOffset>1211580</wp:posOffset>
            </wp:positionV>
            <wp:extent cx="5463540" cy="4120515"/>
            <wp:effectExtent l="19050" t="0" r="3810" b="0"/>
            <wp:wrapTopAndBottom/>
            <wp:docPr id="5" name="图片 1" descr="D:\陈成汉\2017\萧江村庄规划\夏宅村村庄规划\区位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陈成汉\2017\萧江村庄规划\夏宅村村庄规划\区位图.jpg"/>
                    <pic:cNvPicPr>
                      <a:picLocks noChangeAspect="1" noChangeArrowheads="1"/>
                    </pic:cNvPicPr>
                  </pic:nvPicPr>
                  <pic:blipFill>
                    <a:blip r:embed="rId9" cstate="print"/>
                    <a:srcRect/>
                    <a:stretch>
                      <a:fillRect/>
                    </a:stretch>
                  </pic:blipFill>
                  <pic:spPr bwMode="auto">
                    <a:xfrm>
                      <a:off x="0" y="0"/>
                      <a:ext cx="5463540" cy="4120515"/>
                    </a:xfrm>
                    <a:prstGeom prst="rect">
                      <a:avLst/>
                    </a:prstGeom>
                    <a:noFill/>
                    <a:ln w="9525">
                      <a:noFill/>
                      <a:miter lim="800000"/>
                      <a:headEnd/>
                      <a:tailEnd/>
                    </a:ln>
                  </pic:spPr>
                </pic:pic>
              </a:graphicData>
            </a:graphic>
          </wp:anchor>
        </w:drawing>
      </w:r>
      <w:r w:rsidR="007A4523">
        <w:rPr>
          <w:rFonts w:asciiTheme="minorEastAsia" w:eastAsiaTheme="minorEastAsia" w:hAnsiTheme="minorEastAsia" w:cs="Times New Roman" w:hint="eastAsia"/>
          <w:szCs w:val="24"/>
        </w:rPr>
        <w:t>垟浦</w:t>
      </w:r>
      <w:r w:rsidR="00CF10E3" w:rsidRPr="00B27F8D">
        <w:rPr>
          <w:rFonts w:asciiTheme="minorEastAsia" w:eastAsiaTheme="minorEastAsia" w:hAnsiTheme="minorEastAsia" w:cs="Times New Roman" w:hint="eastAsia"/>
          <w:szCs w:val="24"/>
        </w:rPr>
        <w:t>村位于萧江镇</w:t>
      </w:r>
      <w:r w:rsidR="007A4523">
        <w:rPr>
          <w:rFonts w:asciiTheme="minorEastAsia" w:eastAsiaTheme="minorEastAsia" w:hAnsiTheme="minorEastAsia" w:cs="Times New Roman" w:hint="eastAsia"/>
          <w:szCs w:val="24"/>
        </w:rPr>
        <w:t>后林</w:t>
      </w:r>
      <w:r w:rsidR="00CF10E3" w:rsidRPr="00B27F8D">
        <w:rPr>
          <w:rFonts w:asciiTheme="minorEastAsia" w:eastAsiaTheme="minorEastAsia" w:hAnsiTheme="minorEastAsia" w:cs="Times New Roman" w:hint="eastAsia"/>
          <w:szCs w:val="24"/>
        </w:rPr>
        <w:t>社区，距离萧江镇中心城区约</w:t>
      </w:r>
      <w:r w:rsidR="0081479A">
        <w:rPr>
          <w:rFonts w:asciiTheme="minorEastAsia" w:eastAsiaTheme="minorEastAsia" w:hAnsiTheme="minorEastAsia" w:cs="Times New Roman" w:hint="eastAsia"/>
          <w:szCs w:val="24"/>
        </w:rPr>
        <w:t>2.5</w:t>
      </w:r>
      <w:r w:rsidR="00CF10E3" w:rsidRPr="00B27F8D">
        <w:rPr>
          <w:rFonts w:asciiTheme="minorEastAsia" w:eastAsiaTheme="minorEastAsia" w:hAnsiTheme="minorEastAsia" w:cs="Times New Roman" w:hint="eastAsia"/>
          <w:szCs w:val="24"/>
        </w:rPr>
        <w:t>公里。其北邻</w:t>
      </w:r>
      <w:r w:rsidR="001448BE">
        <w:rPr>
          <w:rFonts w:asciiTheme="minorEastAsia" w:eastAsiaTheme="minorEastAsia" w:hAnsiTheme="minorEastAsia" w:cs="Times New Roman" w:hint="eastAsia"/>
          <w:szCs w:val="24"/>
        </w:rPr>
        <w:t>华兴村</w:t>
      </w:r>
      <w:r w:rsidR="00CF10E3" w:rsidRPr="00B27F8D">
        <w:rPr>
          <w:rFonts w:asciiTheme="minorEastAsia" w:eastAsiaTheme="minorEastAsia" w:hAnsiTheme="minorEastAsia" w:cs="Times New Roman" w:hint="eastAsia"/>
          <w:szCs w:val="24"/>
        </w:rPr>
        <w:t>，西靠</w:t>
      </w:r>
      <w:r w:rsidR="001448BE">
        <w:rPr>
          <w:rFonts w:asciiTheme="minorEastAsia" w:eastAsiaTheme="minorEastAsia" w:hAnsiTheme="minorEastAsia" w:cs="Times New Roman" w:hint="eastAsia"/>
          <w:szCs w:val="24"/>
        </w:rPr>
        <w:t>垟心村</w:t>
      </w:r>
      <w:r w:rsidR="00CF10E3" w:rsidRPr="00B27F8D">
        <w:rPr>
          <w:rFonts w:asciiTheme="minorEastAsia" w:eastAsiaTheme="minorEastAsia" w:hAnsiTheme="minorEastAsia" w:cs="Times New Roman" w:hint="eastAsia"/>
          <w:szCs w:val="24"/>
        </w:rPr>
        <w:t>，南连</w:t>
      </w:r>
      <w:r w:rsidR="001448BE">
        <w:rPr>
          <w:rFonts w:asciiTheme="minorEastAsia" w:eastAsiaTheme="minorEastAsia" w:hAnsiTheme="minorEastAsia" w:cs="Times New Roman" w:hint="eastAsia"/>
          <w:szCs w:val="24"/>
        </w:rPr>
        <w:t>张家山村</w:t>
      </w:r>
      <w:r w:rsidR="00CF10E3" w:rsidRPr="00B27F8D">
        <w:rPr>
          <w:rFonts w:asciiTheme="minorEastAsia" w:eastAsiaTheme="minorEastAsia" w:hAnsiTheme="minorEastAsia" w:cs="Times New Roman" w:hint="eastAsia"/>
          <w:szCs w:val="24"/>
        </w:rPr>
        <w:t>，东接</w:t>
      </w:r>
      <w:r w:rsidR="001448BE">
        <w:rPr>
          <w:rFonts w:asciiTheme="minorEastAsia" w:eastAsiaTheme="minorEastAsia" w:hAnsiTheme="minorEastAsia" w:cs="Times New Roman" w:hint="eastAsia"/>
          <w:szCs w:val="24"/>
        </w:rPr>
        <w:t>毛家处村</w:t>
      </w:r>
      <w:r w:rsidR="00CF10E3" w:rsidRPr="00B27F8D">
        <w:rPr>
          <w:rFonts w:asciiTheme="minorEastAsia" w:eastAsiaTheme="minorEastAsia" w:hAnsiTheme="minorEastAsia" w:cs="Times New Roman" w:hint="eastAsia"/>
          <w:szCs w:val="24"/>
        </w:rPr>
        <w:t>。</w:t>
      </w:r>
      <w:r w:rsidR="003664C2" w:rsidRPr="00B27F8D">
        <w:rPr>
          <w:rFonts w:asciiTheme="minorEastAsia" w:eastAsiaTheme="minorEastAsia" w:hAnsiTheme="minorEastAsia" w:cs="Times New Roman" w:hint="eastAsia"/>
          <w:szCs w:val="24"/>
        </w:rPr>
        <w:t>现状</w:t>
      </w:r>
      <w:r w:rsidR="002D18A9">
        <w:rPr>
          <w:rFonts w:asciiTheme="minorEastAsia" w:eastAsiaTheme="minorEastAsia" w:hAnsiTheme="minorEastAsia" w:cs="Times New Roman" w:hint="eastAsia"/>
          <w:szCs w:val="24"/>
        </w:rPr>
        <w:t>后南线</w:t>
      </w:r>
      <w:r w:rsidR="001505DA">
        <w:rPr>
          <w:rFonts w:asciiTheme="minorEastAsia" w:eastAsiaTheme="minorEastAsia" w:hAnsiTheme="minorEastAsia" w:cs="Times New Roman" w:hint="eastAsia"/>
          <w:szCs w:val="24"/>
        </w:rPr>
        <w:t>于村庄南部东西向穿过，</w:t>
      </w:r>
      <w:r w:rsidR="001505DA" w:rsidRPr="00B27F8D">
        <w:rPr>
          <w:rFonts w:asciiTheme="minorEastAsia" w:eastAsiaTheme="minorEastAsia" w:hAnsiTheme="minorEastAsia" w:cs="Times New Roman" w:hint="eastAsia"/>
          <w:szCs w:val="24"/>
        </w:rPr>
        <w:t>向东与104国道相接，</w:t>
      </w:r>
      <w:r w:rsidR="001505DA">
        <w:rPr>
          <w:rFonts w:asciiTheme="minorEastAsia" w:eastAsiaTheme="minorEastAsia" w:hAnsiTheme="minorEastAsia" w:cs="Times New Roman" w:hint="eastAsia"/>
          <w:szCs w:val="24"/>
        </w:rPr>
        <w:t>向西与57省道相连</w:t>
      </w:r>
      <w:r>
        <w:rPr>
          <w:rFonts w:asciiTheme="minorEastAsia" w:eastAsiaTheme="minorEastAsia" w:hAnsiTheme="minorEastAsia" w:cs="Times New Roman" w:hint="eastAsia"/>
          <w:szCs w:val="24"/>
        </w:rPr>
        <w:t>，村庄内部道路自中部南北向穿过，与周边村庄通村道路相连，整体交通较为便利。</w:t>
      </w:r>
    </w:p>
    <w:p w:rsidR="003664C2" w:rsidRPr="00110141" w:rsidRDefault="00444061" w:rsidP="00110141">
      <w:pPr>
        <w:spacing w:line="348" w:lineRule="auto"/>
        <w:ind w:firstLineChars="200" w:firstLine="480"/>
        <w:jc w:val="center"/>
        <w:rPr>
          <w:rFonts w:asciiTheme="minorEastAsia" w:eastAsiaTheme="minorEastAsia" w:hAnsiTheme="minorEastAsia"/>
          <w:szCs w:val="24"/>
        </w:rPr>
      </w:pPr>
      <w:r>
        <w:rPr>
          <w:rFonts w:asciiTheme="minorEastAsia" w:eastAsiaTheme="minorEastAsia" w:hAnsiTheme="minorEastAsia"/>
          <w:noProof/>
        </w:rPr>
        <w:pict>
          <v:group id="_x0000_s1033" style="position:absolute;left:0;text-align:left;margin-left:196.55pt;margin-top:191.9pt;width:55.15pt;height:30.9pt;z-index:251710976" coordorigin="5782,15785" coordsize="1103,618">
            <v:oval id="_x0000_s1030" style="position:absolute;left:6216;top:15785;width:204;height:204" fillcolor="#c00000" stroked="f"/>
            <v:shapetype id="_x0000_t202" coordsize="21600,21600" o:spt="202" path="m,l,21600r21600,l21600,xe">
              <v:stroke joinstyle="miter"/>
              <v:path gradientshapeok="t" o:connecttype="rect"/>
            </v:shapetype>
            <v:shape id="_x0000_s1031" type="#_x0000_t202" style="position:absolute;left:5782;top:15989;width:1103;height:414" o:gfxdata="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NKaqjXAAAACwEAAA8AAAAAAAAAAQAgAAAAIgAAAGRycy9k&#10;b3ducmV2LnhtbFBLAQIUABQAAAAIAIdO4kCxm3nZkQEAAA4DAAAOAAAAAAAAAAEAIAAAACYBAABk&#10;cnMvZTJvRG9jLnhtbFBLBQYAAAAABgAGAFkBAAApBQAAAAA=&#10;" filled="f" stroked="f">
              <v:textbox style="mso-next-textbox:#_x0000_s1031">
                <w:txbxContent>
                  <w:p w:rsidR="00A200C4" w:rsidRPr="00717880" w:rsidRDefault="00A200C4" w:rsidP="00EC03B6">
                    <w:pPr>
                      <w:rPr>
                        <w:rFonts w:ascii="宋体" w:hAnsi="宋体"/>
                        <w:b/>
                        <w:sz w:val="21"/>
                        <w:szCs w:val="18"/>
                      </w:rPr>
                    </w:pPr>
                    <w:r>
                      <w:rPr>
                        <w:rFonts w:ascii="宋体" w:hAnsi="宋体" w:hint="eastAsia"/>
                        <w:b/>
                        <w:szCs w:val="24"/>
                      </w:rPr>
                      <w:t>垟浦</w:t>
                    </w:r>
                    <w:r w:rsidRPr="00EC03B6">
                      <w:rPr>
                        <w:rFonts w:ascii="宋体" w:hAnsi="宋体" w:hint="eastAsia"/>
                        <w:b/>
                        <w:szCs w:val="24"/>
                      </w:rPr>
                      <w:t>村</w:t>
                    </w:r>
                    <w:r>
                      <w:rPr>
                        <w:rFonts w:ascii="宋体" w:hAnsi="宋体" w:hint="eastAsia"/>
                        <w:b/>
                        <w:sz w:val="21"/>
                        <w:szCs w:val="18"/>
                      </w:rPr>
                      <w:t>村</w:t>
                    </w:r>
                  </w:p>
                </w:txbxContent>
              </v:textbox>
            </v:shape>
          </v:group>
        </w:pict>
      </w:r>
      <w:r w:rsidR="003664C2" w:rsidRPr="00110141">
        <w:rPr>
          <w:rFonts w:asciiTheme="minorEastAsia" w:eastAsiaTheme="minorEastAsia" w:hAnsiTheme="minorEastAsia" w:hint="eastAsia"/>
          <w:szCs w:val="24"/>
        </w:rPr>
        <w:t>图</w:t>
      </w:r>
      <w:r w:rsidR="003664C2" w:rsidRPr="00110141">
        <w:rPr>
          <w:rFonts w:asciiTheme="minorEastAsia" w:eastAsiaTheme="minorEastAsia" w:hAnsiTheme="minorEastAsia" w:cs="Times New Roman"/>
          <w:szCs w:val="24"/>
        </w:rPr>
        <w:t>1.1</w:t>
      </w:r>
      <w:r w:rsidR="00110141">
        <w:rPr>
          <w:rFonts w:asciiTheme="minorEastAsia" w:eastAsiaTheme="minorEastAsia" w:hAnsiTheme="minorEastAsia" w:hint="eastAsia"/>
          <w:szCs w:val="24"/>
        </w:rPr>
        <w:t xml:space="preserve">  </w:t>
      </w:r>
      <w:r w:rsidR="003664C2" w:rsidRPr="00110141">
        <w:rPr>
          <w:rFonts w:asciiTheme="minorEastAsia" w:eastAsiaTheme="minorEastAsia" w:hAnsiTheme="minorEastAsia" w:hint="eastAsia"/>
          <w:szCs w:val="24"/>
        </w:rPr>
        <w:t>区位图</w:t>
      </w:r>
    </w:p>
    <w:p w:rsidR="002205FF" w:rsidRDefault="00444061" w:rsidP="003664C2">
      <w:pPr>
        <w:pStyle w:val="2"/>
        <w:spacing w:line="348" w:lineRule="auto"/>
      </w:pPr>
      <w:r>
        <w:pict>
          <v:group id="_x0000_s1028" style="position:absolute;left:0;text-align:left;margin-left:186.35pt;margin-top:239.1pt;width:60.75pt;height:20.7pt;z-index:251704832" coordorigin="5527,9335" coordsize="1215,414">
            <v:oval id="_x0000_s1027" style="position:absolute;left:5527;top:9447;width:204;height:204" fillcolor="#c00000" stroked="f">
              <v:shadow on="t" color="#404040 [2429]" offset="-3pt" offset2="-10pt"/>
            </v:oval>
            <v:shape id="_x0000_s1026" type="#_x0000_t202" style="position:absolute;left:5639;top:9335;width:1103;height:414" o:gfxdata="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NKaqjXAAAACwEAAA8AAAAAAAAAAQAgAAAAIgAAAGRycy9k&#10;b3ducmV2LnhtbFBLAQIUABQAAAAIAIdO4kCxm3nZkQEAAA4DAAAOAAAAAAAAAAEAIAAAACYBAABk&#10;cnMvZTJvRG9jLnhtbFBLBQYAAAAABgAGAFkBAAApBQAAAAA=&#10;" filled="f" stroked="f">
              <v:textbox style="mso-next-textbox:#_x0000_s1026">
                <w:txbxContent>
                  <w:p w:rsidR="00A200C4" w:rsidRPr="003664C2" w:rsidRDefault="00A200C4" w:rsidP="003664C2">
                    <w:pPr>
                      <w:rPr>
                        <w:rFonts w:ascii="宋体" w:hAnsi="宋体"/>
                        <w:b/>
                        <w:szCs w:val="24"/>
                      </w:rPr>
                    </w:pPr>
                    <w:r>
                      <w:rPr>
                        <w:rFonts w:ascii="宋体" w:hAnsi="宋体" w:hint="eastAsia"/>
                        <w:b/>
                        <w:szCs w:val="24"/>
                      </w:rPr>
                      <w:t>垟浦</w:t>
                    </w:r>
                    <w:r w:rsidRPr="003664C2">
                      <w:rPr>
                        <w:rFonts w:ascii="宋体" w:hAnsi="宋体" w:hint="eastAsia"/>
                        <w:b/>
                        <w:szCs w:val="24"/>
                      </w:rPr>
                      <w:t>村村</w:t>
                    </w:r>
                  </w:p>
                </w:txbxContent>
              </v:textbox>
            </v:shape>
          </v:group>
        </w:pict>
      </w:r>
      <w:bookmarkStart w:id="2" w:name="_Toc35004289"/>
      <w:r w:rsidR="002205FF">
        <w:rPr>
          <w:rFonts w:hint="eastAsia"/>
        </w:rPr>
        <w:t>二、规划范围</w:t>
      </w:r>
      <w:bookmarkEnd w:id="2"/>
    </w:p>
    <w:p w:rsidR="008F6D15" w:rsidRDefault="008F6D15" w:rsidP="00B27F8D">
      <w:pPr>
        <w:spacing w:line="348" w:lineRule="auto"/>
        <w:ind w:firstLine="480"/>
        <w:rPr>
          <w:rFonts w:asciiTheme="minorEastAsia" w:eastAsiaTheme="minorEastAsia" w:hAnsiTheme="minorEastAsia"/>
          <w:noProof/>
        </w:rPr>
      </w:pPr>
      <w:r>
        <w:rPr>
          <w:rFonts w:asciiTheme="minorEastAsia" w:eastAsiaTheme="minorEastAsia" w:hAnsiTheme="minorEastAsia" w:hint="eastAsia"/>
          <w:noProof/>
        </w:rPr>
        <w:t>垟浦村村域总面积约61.99公顷，本次规划范围以南侧控规范围红线为界，规划总面积约58.69公顷。</w:t>
      </w:r>
    </w:p>
    <w:p w:rsidR="003A2559" w:rsidRDefault="003A2559" w:rsidP="00B27F8D">
      <w:pPr>
        <w:spacing w:line="348" w:lineRule="auto"/>
        <w:ind w:firstLine="480"/>
        <w:rPr>
          <w:rFonts w:asciiTheme="minorEastAsia" w:eastAsiaTheme="minorEastAsia" w:hAnsiTheme="minorEastAsia"/>
          <w:noProof/>
        </w:rPr>
      </w:pPr>
    </w:p>
    <w:p w:rsidR="003A2559" w:rsidRDefault="003A2559" w:rsidP="00B27F8D">
      <w:pPr>
        <w:spacing w:line="348" w:lineRule="auto"/>
        <w:ind w:firstLine="480"/>
        <w:rPr>
          <w:rFonts w:asciiTheme="minorEastAsia" w:eastAsiaTheme="minorEastAsia" w:hAnsiTheme="minorEastAsia"/>
          <w:noProof/>
        </w:rPr>
      </w:pPr>
    </w:p>
    <w:p w:rsidR="003A2559" w:rsidRDefault="003A2559" w:rsidP="00B27F8D">
      <w:pPr>
        <w:spacing w:line="348" w:lineRule="auto"/>
        <w:ind w:firstLine="480"/>
        <w:rPr>
          <w:rFonts w:asciiTheme="minorEastAsia" w:eastAsiaTheme="minorEastAsia" w:hAnsiTheme="minorEastAsia"/>
          <w:noProof/>
        </w:rPr>
      </w:pPr>
    </w:p>
    <w:p w:rsidR="003A2559" w:rsidRPr="00110141" w:rsidRDefault="003A2559" w:rsidP="003A2559">
      <w:pPr>
        <w:spacing w:line="348" w:lineRule="auto"/>
        <w:ind w:firstLineChars="200" w:firstLine="480"/>
        <w:jc w:val="center"/>
        <w:rPr>
          <w:rFonts w:asciiTheme="minorEastAsia" w:eastAsiaTheme="minorEastAsia" w:hAnsiTheme="minorEastAsia"/>
          <w:szCs w:val="24"/>
        </w:rPr>
      </w:pPr>
      <w:r>
        <w:rPr>
          <w:rFonts w:asciiTheme="minorEastAsia" w:eastAsiaTheme="minorEastAsia" w:hAnsiTheme="minorEastAsia" w:hint="eastAsia"/>
          <w:noProof/>
        </w:rPr>
        <w:lastRenderedPageBreak/>
        <w:drawing>
          <wp:anchor distT="0" distB="0" distL="114300" distR="114300" simplePos="0" relativeHeight="251712000" behindDoc="0" locked="0" layoutInCell="1" allowOverlap="1">
            <wp:simplePos x="0" y="0"/>
            <wp:positionH relativeFrom="column">
              <wp:posOffset>27940</wp:posOffset>
            </wp:positionH>
            <wp:positionV relativeFrom="paragraph">
              <wp:posOffset>46990</wp:posOffset>
            </wp:positionV>
            <wp:extent cx="5205730" cy="6400800"/>
            <wp:effectExtent l="19050" t="0" r="0" b="0"/>
            <wp:wrapTopAndBottom/>
            <wp:docPr id="3" name="图片 1" descr="K:\2020\萧江镇\平阳县萧江镇垟浦村村庄规划\文本\04图纸\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2020\萧江镇\平阳县萧江镇垟浦村村庄规划\文本\04图纸\01.jpg"/>
                    <pic:cNvPicPr>
                      <a:picLocks noChangeAspect="1" noChangeArrowheads="1"/>
                    </pic:cNvPicPr>
                  </pic:nvPicPr>
                  <pic:blipFill>
                    <a:blip r:embed="rId10" cstate="print"/>
                    <a:srcRect l="4591" t="7524" r="3831" b="14107"/>
                    <a:stretch>
                      <a:fillRect/>
                    </a:stretch>
                  </pic:blipFill>
                  <pic:spPr bwMode="auto">
                    <a:xfrm>
                      <a:off x="0" y="0"/>
                      <a:ext cx="5205730" cy="6400800"/>
                    </a:xfrm>
                    <a:prstGeom prst="rect">
                      <a:avLst/>
                    </a:prstGeom>
                    <a:noFill/>
                    <a:ln w="9525">
                      <a:noFill/>
                      <a:miter lim="800000"/>
                      <a:headEnd/>
                      <a:tailEnd/>
                    </a:ln>
                  </pic:spPr>
                </pic:pic>
              </a:graphicData>
            </a:graphic>
          </wp:anchor>
        </w:drawing>
      </w:r>
      <w:r w:rsidRPr="00110141">
        <w:rPr>
          <w:rFonts w:asciiTheme="minorEastAsia" w:eastAsiaTheme="minorEastAsia" w:hAnsiTheme="minorEastAsia" w:hint="eastAsia"/>
          <w:szCs w:val="24"/>
        </w:rPr>
        <w:t>图</w:t>
      </w:r>
      <w:r w:rsidRPr="00110141">
        <w:rPr>
          <w:rFonts w:asciiTheme="minorEastAsia" w:eastAsiaTheme="minorEastAsia" w:hAnsiTheme="minorEastAsia" w:cs="Times New Roman"/>
          <w:szCs w:val="24"/>
        </w:rPr>
        <w:t>1.</w:t>
      </w:r>
      <w:r>
        <w:rPr>
          <w:rFonts w:asciiTheme="minorEastAsia" w:eastAsiaTheme="minorEastAsia" w:hAnsiTheme="minorEastAsia" w:cs="Times New Roman" w:hint="eastAsia"/>
          <w:szCs w:val="24"/>
        </w:rPr>
        <w:t>2</w:t>
      </w:r>
      <w:r>
        <w:rPr>
          <w:rFonts w:asciiTheme="minorEastAsia" w:eastAsiaTheme="minorEastAsia" w:hAnsiTheme="minorEastAsia" w:hint="eastAsia"/>
          <w:szCs w:val="24"/>
        </w:rPr>
        <w:t xml:space="preserve">  规划范围</w:t>
      </w:r>
      <w:r w:rsidRPr="00110141">
        <w:rPr>
          <w:rFonts w:asciiTheme="minorEastAsia" w:eastAsiaTheme="minorEastAsia" w:hAnsiTheme="minorEastAsia" w:hint="eastAsia"/>
          <w:szCs w:val="24"/>
        </w:rPr>
        <w:t>图</w:t>
      </w:r>
    </w:p>
    <w:p w:rsidR="002205FF" w:rsidRDefault="002205FF" w:rsidP="00A45B51">
      <w:pPr>
        <w:pStyle w:val="2"/>
        <w:spacing w:line="348" w:lineRule="auto"/>
      </w:pPr>
      <w:bookmarkStart w:id="3" w:name="_Toc35004290"/>
      <w:r>
        <w:rPr>
          <w:rFonts w:hint="eastAsia"/>
        </w:rPr>
        <w:t>三、规划依据</w:t>
      </w:r>
      <w:bookmarkEnd w:id="3"/>
    </w:p>
    <w:p w:rsidR="008F0323" w:rsidRPr="00F0688F" w:rsidRDefault="008F0323" w:rsidP="00A45B51">
      <w:pPr>
        <w:spacing w:line="348" w:lineRule="auto"/>
        <w:rPr>
          <w:rFonts w:asciiTheme="minorEastAsia" w:eastAsiaTheme="minorEastAsia" w:hAnsiTheme="minorEastAsia"/>
        </w:rPr>
      </w:pPr>
      <w:r w:rsidRPr="00F0688F">
        <w:rPr>
          <w:rFonts w:asciiTheme="minorEastAsia" w:eastAsiaTheme="minorEastAsia" w:hAnsiTheme="minorEastAsia" w:hint="eastAsia"/>
        </w:rPr>
        <w:t>（1）《中华人民共和国城乡规划法》（</w:t>
      </w:r>
      <w:r w:rsidRPr="00F0688F">
        <w:rPr>
          <w:rFonts w:asciiTheme="minorEastAsia" w:eastAsiaTheme="minorEastAsia" w:hAnsiTheme="minorEastAsia"/>
        </w:rPr>
        <w:t>2019</w:t>
      </w:r>
      <w:r w:rsidRPr="00F0688F">
        <w:rPr>
          <w:rFonts w:asciiTheme="minorEastAsia" w:eastAsiaTheme="minorEastAsia" w:hAnsiTheme="minorEastAsia" w:hint="eastAsia"/>
        </w:rPr>
        <w:t>修正）</w:t>
      </w:r>
    </w:p>
    <w:p w:rsidR="008F0323" w:rsidRPr="00F0688F" w:rsidRDefault="008F0323" w:rsidP="00A45B51">
      <w:pPr>
        <w:spacing w:line="348" w:lineRule="auto"/>
        <w:rPr>
          <w:rFonts w:asciiTheme="minorEastAsia" w:eastAsiaTheme="minorEastAsia" w:hAnsiTheme="minorEastAsia"/>
        </w:rPr>
      </w:pPr>
      <w:r w:rsidRPr="00F0688F">
        <w:rPr>
          <w:rFonts w:asciiTheme="minorEastAsia" w:eastAsiaTheme="minorEastAsia" w:hAnsiTheme="minorEastAsia" w:hint="eastAsia"/>
        </w:rPr>
        <w:t>（2）《中华人民共和国土地管理法》（</w:t>
      </w:r>
      <w:r w:rsidRPr="00F0688F">
        <w:rPr>
          <w:rFonts w:asciiTheme="minorEastAsia" w:eastAsiaTheme="minorEastAsia" w:hAnsiTheme="minorEastAsia"/>
        </w:rPr>
        <w:t>2019</w:t>
      </w:r>
      <w:r w:rsidRPr="00F0688F">
        <w:rPr>
          <w:rFonts w:asciiTheme="minorEastAsia" w:eastAsiaTheme="minorEastAsia" w:hAnsiTheme="minorEastAsia" w:hint="eastAsia"/>
        </w:rPr>
        <w:t>修正）</w:t>
      </w:r>
      <w:r w:rsidRPr="00F0688F">
        <w:rPr>
          <w:rFonts w:asciiTheme="minorEastAsia" w:eastAsiaTheme="minorEastAsia" w:hAnsiTheme="minorEastAsia" w:hint="eastAsia"/>
        </w:rPr>
        <w:tab/>
      </w:r>
    </w:p>
    <w:p w:rsidR="008F0323" w:rsidRPr="00F0688F" w:rsidRDefault="008F0323" w:rsidP="00A45B51">
      <w:pPr>
        <w:spacing w:line="348" w:lineRule="auto"/>
        <w:rPr>
          <w:rFonts w:asciiTheme="minorEastAsia" w:eastAsiaTheme="minorEastAsia" w:hAnsiTheme="minorEastAsia"/>
        </w:rPr>
      </w:pPr>
      <w:r w:rsidRPr="00F0688F">
        <w:rPr>
          <w:rFonts w:asciiTheme="minorEastAsia" w:eastAsiaTheme="minorEastAsia" w:hAnsiTheme="minorEastAsia" w:hint="eastAsia"/>
        </w:rPr>
        <w:t>（3）《中华人民共和国环境保护法》（</w:t>
      </w:r>
      <w:r w:rsidRPr="00F0688F">
        <w:rPr>
          <w:rFonts w:asciiTheme="minorEastAsia" w:eastAsiaTheme="minorEastAsia" w:hAnsiTheme="minorEastAsia"/>
        </w:rPr>
        <w:t>2015</w:t>
      </w:r>
      <w:r w:rsidRPr="00F0688F">
        <w:rPr>
          <w:rFonts w:asciiTheme="minorEastAsia" w:eastAsiaTheme="minorEastAsia" w:hAnsiTheme="minorEastAsia" w:hint="eastAsia"/>
        </w:rPr>
        <w:t>）</w:t>
      </w:r>
    </w:p>
    <w:p w:rsidR="008F0323" w:rsidRPr="00F0688F" w:rsidRDefault="008F0323" w:rsidP="00A45B51">
      <w:pPr>
        <w:spacing w:line="348" w:lineRule="auto"/>
        <w:rPr>
          <w:rFonts w:asciiTheme="minorEastAsia" w:eastAsiaTheme="minorEastAsia" w:hAnsiTheme="minorEastAsia"/>
        </w:rPr>
      </w:pPr>
      <w:r w:rsidRPr="00F0688F">
        <w:rPr>
          <w:rFonts w:asciiTheme="minorEastAsia" w:eastAsiaTheme="minorEastAsia" w:hAnsiTheme="minorEastAsia" w:hint="eastAsia"/>
        </w:rPr>
        <w:t>（4）《村庄和集镇规划建设管理条例》（国务院第116号令）</w:t>
      </w:r>
    </w:p>
    <w:p w:rsidR="008F0323" w:rsidRPr="00F0688F" w:rsidRDefault="008F0323" w:rsidP="00A45B51">
      <w:pPr>
        <w:spacing w:line="348" w:lineRule="auto"/>
        <w:rPr>
          <w:rFonts w:asciiTheme="minorEastAsia" w:eastAsiaTheme="minorEastAsia" w:hAnsiTheme="minorEastAsia"/>
        </w:rPr>
      </w:pPr>
      <w:r w:rsidRPr="00F0688F">
        <w:rPr>
          <w:rFonts w:asciiTheme="minorEastAsia" w:eastAsiaTheme="minorEastAsia" w:hAnsiTheme="minorEastAsia" w:hint="eastAsia"/>
        </w:rPr>
        <w:t>（5）《村庄规划用地分类指南》（建村[2014]98号）</w:t>
      </w:r>
    </w:p>
    <w:p w:rsidR="008F0323" w:rsidRPr="00F0688F" w:rsidRDefault="008F0323" w:rsidP="00A45B51">
      <w:pPr>
        <w:spacing w:line="348" w:lineRule="auto"/>
        <w:rPr>
          <w:rFonts w:asciiTheme="minorEastAsia" w:eastAsiaTheme="minorEastAsia" w:hAnsiTheme="minorEastAsia"/>
        </w:rPr>
      </w:pPr>
      <w:r w:rsidRPr="00F0688F">
        <w:rPr>
          <w:rFonts w:asciiTheme="minorEastAsia" w:eastAsiaTheme="minorEastAsia" w:hAnsiTheme="minorEastAsia" w:hint="eastAsia"/>
        </w:rPr>
        <w:lastRenderedPageBreak/>
        <w:t>（6）《建筑设计防火规范》（GB50016-2014）</w:t>
      </w:r>
    </w:p>
    <w:p w:rsidR="008F0323" w:rsidRPr="00F0688F" w:rsidRDefault="008F0323" w:rsidP="00A45B51">
      <w:pPr>
        <w:spacing w:line="348" w:lineRule="auto"/>
        <w:rPr>
          <w:rFonts w:asciiTheme="minorEastAsia" w:eastAsiaTheme="minorEastAsia" w:hAnsiTheme="minorEastAsia"/>
        </w:rPr>
      </w:pPr>
      <w:r w:rsidRPr="00F0688F">
        <w:rPr>
          <w:rFonts w:asciiTheme="minorEastAsia" w:eastAsiaTheme="minorEastAsia" w:hAnsiTheme="minorEastAsia" w:hint="eastAsia"/>
        </w:rPr>
        <w:t>（7）《农村防火规范》（GB 50039-2010）</w:t>
      </w:r>
    </w:p>
    <w:p w:rsidR="008F0323" w:rsidRPr="00F0688F" w:rsidRDefault="008F0323" w:rsidP="00A45B51">
      <w:pPr>
        <w:spacing w:line="348" w:lineRule="auto"/>
        <w:rPr>
          <w:rFonts w:asciiTheme="minorEastAsia" w:eastAsiaTheme="minorEastAsia" w:hAnsiTheme="minorEastAsia"/>
        </w:rPr>
      </w:pPr>
      <w:r w:rsidRPr="00F0688F">
        <w:rPr>
          <w:rFonts w:asciiTheme="minorEastAsia" w:eastAsiaTheme="minorEastAsia" w:hAnsiTheme="minorEastAsia" w:hint="eastAsia"/>
        </w:rPr>
        <w:t>（8）《浙江省城乡规划条例》（2010）</w:t>
      </w:r>
    </w:p>
    <w:p w:rsidR="008F0323" w:rsidRPr="00F0688F" w:rsidRDefault="008F0323" w:rsidP="00A45B51">
      <w:pPr>
        <w:spacing w:line="348" w:lineRule="auto"/>
        <w:rPr>
          <w:rFonts w:asciiTheme="minorEastAsia" w:eastAsiaTheme="minorEastAsia" w:hAnsiTheme="minorEastAsia"/>
        </w:rPr>
      </w:pPr>
      <w:r w:rsidRPr="00F0688F">
        <w:rPr>
          <w:rFonts w:asciiTheme="minorEastAsia" w:eastAsiaTheme="minorEastAsia" w:hAnsiTheme="minorEastAsia" w:hint="eastAsia"/>
        </w:rPr>
        <w:t>（9）《平阳县域总体规划（2006-2020）》</w:t>
      </w:r>
    </w:p>
    <w:p w:rsidR="008F0323" w:rsidRPr="00F0688F" w:rsidRDefault="008F0323" w:rsidP="00A45B51">
      <w:pPr>
        <w:spacing w:line="348" w:lineRule="auto"/>
        <w:rPr>
          <w:rFonts w:asciiTheme="minorEastAsia" w:eastAsiaTheme="minorEastAsia" w:hAnsiTheme="minorEastAsia"/>
        </w:rPr>
      </w:pPr>
      <w:r w:rsidRPr="00F0688F">
        <w:rPr>
          <w:rFonts w:asciiTheme="minorEastAsia" w:eastAsiaTheme="minorEastAsia" w:hAnsiTheme="minorEastAsia" w:hint="eastAsia"/>
        </w:rPr>
        <w:t>（10）《平阳县</w:t>
      </w:r>
      <w:r w:rsidR="00B47696" w:rsidRPr="00F0688F">
        <w:rPr>
          <w:rFonts w:asciiTheme="minorEastAsia" w:eastAsiaTheme="minorEastAsia" w:hAnsiTheme="minorEastAsia" w:hint="eastAsia"/>
        </w:rPr>
        <w:t>萧江</w:t>
      </w:r>
      <w:r w:rsidRPr="00F0688F">
        <w:rPr>
          <w:rFonts w:asciiTheme="minorEastAsia" w:eastAsiaTheme="minorEastAsia" w:hAnsiTheme="minorEastAsia" w:hint="eastAsia"/>
        </w:rPr>
        <w:t>镇土地利用总体规划（2006-2020年）》（局部图）</w:t>
      </w:r>
    </w:p>
    <w:p w:rsidR="008F0323" w:rsidRPr="00F0688F" w:rsidRDefault="008F0323" w:rsidP="00A45B51">
      <w:pPr>
        <w:spacing w:line="348" w:lineRule="auto"/>
        <w:rPr>
          <w:rFonts w:asciiTheme="minorEastAsia" w:eastAsiaTheme="minorEastAsia" w:hAnsiTheme="minorEastAsia"/>
        </w:rPr>
      </w:pPr>
      <w:r w:rsidRPr="00F0688F">
        <w:rPr>
          <w:rFonts w:asciiTheme="minorEastAsia" w:eastAsiaTheme="minorEastAsia" w:hAnsiTheme="minorEastAsia" w:hint="eastAsia"/>
        </w:rPr>
        <w:t>（11）《平阳县城乡规划管理技术规定（修订）》（平政办[2014]149号）</w:t>
      </w:r>
    </w:p>
    <w:p w:rsidR="008F0323" w:rsidRPr="00F0688F" w:rsidRDefault="008F0323" w:rsidP="00A45B51">
      <w:pPr>
        <w:spacing w:line="348" w:lineRule="auto"/>
        <w:rPr>
          <w:rFonts w:asciiTheme="minorEastAsia" w:eastAsiaTheme="minorEastAsia" w:hAnsiTheme="minorEastAsia"/>
        </w:rPr>
      </w:pPr>
      <w:r w:rsidRPr="00F0688F">
        <w:rPr>
          <w:rFonts w:asciiTheme="minorEastAsia" w:eastAsiaTheme="minorEastAsia" w:hAnsiTheme="minorEastAsia" w:hint="eastAsia"/>
        </w:rPr>
        <w:t>（12）其他相关技术规范</w:t>
      </w:r>
    </w:p>
    <w:p w:rsidR="002205FF" w:rsidRDefault="002205FF" w:rsidP="00A45B51">
      <w:pPr>
        <w:pStyle w:val="2"/>
        <w:spacing w:line="348" w:lineRule="auto"/>
      </w:pPr>
      <w:bookmarkStart w:id="4" w:name="_Toc35004291"/>
      <w:r>
        <w:rPr>
          <w:rFonts w:hint="eastAsia"/>
        </w:rPr>
        <w:t>四、规划原则</w:t>
      </w:r>
      <w:bookmarkEnd w:id="4"/>
    </w:p>
    <w:p w:rsidR="002205FF" w:rsidRPr="00F0688F" w:rsidRDefault="002205FF" w:rsidP="00A45B51">
      <w:pPr>
        <w:spacing w:line="348" w:lineRule="auto"/>
        <w:rPr>
          <w:rFonts w:asciiTheme="minorEastAsia" w:eastAsiaTheme="minorEastAsia" w:hAnsiTheme="minorEastAsia"/>
        </w:rPr>
      </w:pPr>
      <w:r w:rsidRPr="00F0688F">
        <w:rPr>
          <w:rFonts w:asciiTheme="minorEastAsia" w:eastAsiaTheme="minorEastAsia" w:hAnsiTheme="minorEastAsia" w:hint="eastAsia"/>
        </w:rPr>
        <w:t>1、以人为本的原则</w:t>
      </w:r>
    </w:p>
    <w:p w:rsidR="002205FF" w:rsidRPr="00F0688F" w:rsidRDefault="002205FF" w:rsidP="00A45B51">
      <w:pPr>
        <w:spacing w:line="348" w:lineRule="auto"/>
        <w:ind w:firstLineChars="200" w:firstLine="480"/>
        <w:rPr>
          <w:rFonts w:asciiTheme="minorEastAsia" w:eastAsiaTheme="minorEastAsia" w:hAnsiTheme="minorEastAsia"/>
        </w:rPr>
      </w:pPr>
      <w:r w:rsidRPr="00F0688F">
        <w:rPr>
          <w:rFonts w:asciiTheme="minorEastAsia" w:eastAsiaTheme="minorEastAsia" w:hAnsiTheme="minorEastAsia" w:hint="eastAsia"/>
        </w:rPr>
        <w:t>村庄规划建设过程中应充分考虑村民需求，积极了解村民意愿，通过村民参与的方式形成可操作性较强的建设方案</w:t>
      </w:r>
      <w:r w:rsidRPr="00F0688F">
        <w:rPr>
          <w:rFonts w:asciiTheme="minorEastAsia" w:eastAsiaTheme="minorEastAsia" w:hAnsiTheme="minorEastAsia"/>
        </w:rPr>
        <w:t>,</w:t>
      </w:r>
      <w:r w:rsidRPr="00F0688F">
        <w:rPr>
          <w:rFonts w:asciiTheme="minorEastAsia" w:eastAsiaTheme="minorEastAsia" w:hAnsiTheme="minorEastAsia" w:hint="eastAsia"/>
        </w:rPr>
        <w:t>激发村民的主动性和创造性。用地布局和项目建设应充分考虑适用性、便民性，吸纳村民意见，增强村民参与性。</w:t>
      </w:r>
    </w:p>
    <w:p w:rsidR="002205FF" w:rsidRPr="00F0688F" w:rsidRDefault="002205FF" w:rsidP="00A45B51">
      <w:pPr>
        <w:spacing w:line="348" w:lineRule="auto"/>
        <w:rPr>
          <w:rFonts w:asciiTheme="minorEastAsia" w:eastAsiaTheme="minorEastAsia" w:hAnsiTheme="minorEastAsia"/>
        </w:rPr>
      </w:pPr>
      <w:r w:rsidRPr="00F0688F">
        <w:rPr>
          <w:rFonts w:asciiTheme="minorEastAsia" w:eastAsiaTheme="minorEastAsia" w:hAnsiTheme="minorEastAsia" w:hint="eastAsia"/>
        </w:rPr>
        <w:t>2、规划先行的原则</w:t>
      </w:r>
    </w:p>
    <w:p w:rsidR="002205FF" w:rsidRPr="00F0688F" w:rsidRDefault="002205FF" w:rsidP="00A45B51">
      <w:pPr>
        <w:spacing w:line="348" w:lineRule="auto"/>
        <w:ind w:firstLineChars="200" w:firstLine="480"/>
        <w:rPr>
          <w:rFonts w:asciiTheme="minorEastAsia" w:eastAsiaTheme="minorEastAsia" w:hAnsiTheme="minorEastAsia"/>
        </w:rPr>
      </w:pPr>
      <w:r w:rsidRPr="00F0688F">
        <w:rPr>
          <w:rFonts w:asciiTheme="minorEastAsia" w:eastAsiaTheme="minorEastAsia" w:hAnsiTheme="minorEastAsia" w:hint="eastAsia"/>
        </w:rPr>
        <w:t>以生态优先、景观优先、公建优先为准则，科学编制村庄发展规划。注重与土地利用总体规划进行充分衔接，明确村庄生态、生产、生活用地界线，强化规划的前瞻性、科学性和可操作性，确保规划落地、项目顺利实施。</w:t>
      </w:r>
    </w:p>
    <w:p w:rsidR="002205FF" w:rsidRPr="00F0688F" w:rsidRDefault="002205FF" w:rsidP="00A45B51">
      <w:pPr>
        <w:spacing w:line="348" w:lineRule="auto"/>
        <w:rPr>
          <w:rFonts w:asciiTheme="minorEastAsia" w:eastAsiaTheme="minorEastAsia" w:hAnsiTheme="minorEastAsia"/>
        </w:rPr>
      </w:pPr>
      <w:r w:rsidRPr="00F0688F">
        <w:rPr>
          <w:rFonts w:asciiTheme="minorEastAsia" w:eastAsiaTheme="minorEastAsia" w:hAnsiTheme="minorEastAsia" w:hint="eastAsia"/>
        </w:rPr>
        <w:t>3、和谐发展、注重实效的原则</w:t>
      </w:r>
    </w:p>
    <w:p w:rsidR="002205FF" w:rsidRPr="00F0688F" w:rsidRDefault="002205FF" w:rsidP="00A45B51">
      <w:pPr>
        <w:spacing w:line="348" w:lineRule="auto"/>
        <w:ind w:firstLineChars="200" w:firstLine="480"/>
        <w:rPr>
          <w:rFonts w:asciiTheme="minorEastAsia" w:eastAsiaTheme="minorEastAsia" w:hAnsiTheme="minorEastAsia"/>
        </w:rPr>
      </w:pPr>
      <w:r w:rsidRPr="00F0688F">
        <w:rPr>
          <w:rFonts w:asciiTheme="minorEastAsia" w:eastAsiaTheme="minorEastAsia" w:hAnsiTheme="minorEastAsia" w:hint="eastAsia"/>
        </w:rPr>
        <w:t>保护村庄现有的环境特色，以提升当地生态环境和人居环境为首要目标，促使村庄与自然环境和谐发展。在优化环境、提高村民生活水平的同时，做到经济合理发展、资源高效利用。</w:t>
      </w:r>
    </w:p>
    <w:p w:rsidR="002205FF" w:rsidRDefault="002205FF" w:rsidP="00A45B51">
      <w:pPr>
        <w:pStyle w:val="2"/>
        <w:spacing w:line="348" w:lineRule="auto"/>
      </w:pPr>
      <w:bookmarkStart w:id="5" w:name="_Toc35004292"/>
      <w:r>
        <w:rPr>
          <w:rFonts w:hint="eastAsia"/>
        </w:rPr>
        <w:t>五、规划期限</w:t>
      </w:r>
      <w:bookmarkEnd w:id="5"/>
    </w:p>
    <w:p w:rsidR="002205FF" w:rsidRPr="00AF3F4C" w:rsidRDefault="002205FF" w:rsidP="00A45B51">
      <w:pPr>
        <w:spacing w:line="348" w:lineRule="auto"/>
        <w:ind w:firstLineChars="200" w:firstLine="480"/>
        <w:rPr>
          <w:rFonts w:asciiTheme="minorEastAsia" w:eastAsiaTheme="minorEastAsia" w:hAnsiTheme="minorEastAsia"/>
        </w:rPr>
      </w:pPr>
      <w:r w:rsidRPr="00AF3F4C">
        <w:rPr>
          <w:rFonts w:asciiTheme="minorEastAsia" w:eastAsiaTheme="minorEastAsia" w:hAnsiTheme="minorEastAsia" w:hint="eastAsia"/>
        </w:rPr>
        <w:t>本次规划基准年为201</w:t>
      </w:r>
      <w:r w:rsidR="00432583">
        <w:rPr>
          <w:rFonts w:asciiTheme="minorEastAsia" w:eastAsiaTheme="minorEastAsia" w:hAnsiTheme="minorEastAsia"/>
        </w:rPr>
        <w:t>9</w:t>
      </w:r>
      <w:r w:rsidRPr="00AF3F4C">
        <w:rPr>
          <w:rFonts w:asciiTheme="minorEastAsia" w:eastAsiaTheme="minorEastAsia" w:hAnsiTheme="minorEastAsia" w:hint="eastAsia"/>
        </w:rPr>
        <w:t>年，规划年限为20</w:t>
      </w:r>
      <w:r w:rsidR="00432583">
        <w:rPr>
          <w:rFonts w:asciiTheme="minorEastAsia" w:eastAsiaTheme="minorEastAsia" w:hAnsiTheme="minorEastAsia"/>
        </w:rPr>
        <w:t>20</w:t>
      </w:r>
      <w:r w:rsidRPr="00AF3F4C">
        <w:rPr>
          <w:rFonts w:asciiTheme="minorEastAsia" w:eastAsiaTheme="minorEastAsia" w:hAnsiTheme="minorEastAsia" w:hint="eastAsia"/>
        </w:rPr>
        <w:t>-202</w:t>
      </w:r>
      <w:r w:rsidR="00432583">
        <w:rPr>
          <w:rFonts w:asciiTheme="minorEastAsia" w:eastAsiaTheme="minorEastAsia" w:hAnsiTheme="minorEastAsia"/>
        </w:rPr>
        <w:t>1</w:t>
      </w:r>
      <w:r w:rsidRPr="00AF3F4C">
        <w:rPr>
          <w:rFonts w:asciiTheme="minorEastAsia" w:eastAsiaTheme="minorEastAsia" w:hAnsiTheme="minorEastAsia" w:hint="eastAsia"/>
        </w:rPr>
        <w:t>年。在上位规划不发生改变，村里没有提出新的规划要求时，规划期限自动延期，直至新的规划启动修编调整。</w:t>
      </w:r>
    </w:p>
    <w:p w:rsidR="002205FF" w:rsidRDefault="002205FF" w:rsidP="00A45B51">
      <w:pPr>
        <w:pStyle w:val="2"/>
        <w:spacing w:line="348" w:lineRule="auto"/>
      </w:pPr>
      <w:bookmarkStart w:id="6" w:name="_Toc35004293"/>
      <w:r>
        <w:rPr>
          <w:rFonts w:hint="eastAsia"/>
        </w:rPr>
        <w:t>六、平面定位</w:t>
      </w:r>
      <w:bookmarkEnd w:id="6"/>
    </w:p>
    <w:p w:rsidR="002205FF" w:rsidRPr="00F9144E" w:rsidRDefault="002205FF" w:rsidP="00A45B51">
      <w:pPr>
        <w:spacing w:line="348" w:lineRule="auto"/>
        <w:ind w:firstLineChars="200" w:firstLine="480"/>
        <w:rPr>
          <w:rFonts w:ascii="宋体" w:hAnsi="宋体"/>
        </w:rPr>
      </w:pPr>
      <w:r w:rsidRPr="00DD5A96">
        <w:rPr>
          <w:rFonts w:ascii="宋体" w:hAnsi="宋体" w:hint="eastAsia"/>
        </w:rPr>
        <w:t>本规划</w:t>
      </w:r>
      <w:r w:rsidR="005F6F04">
        <w:rPr>
          <w:rFonts w:ascii="宋体" w:hAnsi="宋体" w:hint="eastAsia"/>
        </w:rPr>
        <w:t>坐标系</w:t>
      </w:r>
      <w:r w:rsidRPr="00DD5A96">
        <w:rPr>
          <w:rFonts w:ascii="宋体" w:hAnsi="宋体" w:hint="eastAsia"/>
        </w:rPr>
        <w:t>为“2000国家大地坐标系”。</w:t>
      </w:r>
    </w:p>
    <w:p w:rsidR="002205FF" w:rsidRDefault="002205FF" w:rsidP="002205FF">
      <w:pPr>
        <w:pStyle w:val="1"/>
        <w:spacing w:line="360" w:lineRule="auto"/>
      </w:pPr>
      <w:bookmarkStart w:id="7" w:name="_Toc35004294"/>
      <w:r>
        <w:rPr>
          <w:rFonts w:hint="eastAsia"/>
        </w:rPr>
        <w:lastRenderedPageBreak/>
        <w:t>第二章现状条件</w:t>
      </w:r>
      <w:bookmarkEnd w:id="7"/>
    </w:p>
    <w:p w:rsidR="002205FF" w:rsidRDefault="002205FF" w:rsidP="002205FF">
      <w:pPr>
        <w:pStyle w:val="2"/>
        <w:spacing w:line="360" w:lineRule="auto"/>
      </w:pPr>
      <w:bookmarkStart w:id="8" w:name="_Toc35004295"/>
      <w:r>
        <w:rPr>
          <w:rFonts w:hint="eastAsia"/>
        </w:rPr>
        <w:t>一、社会经济条件</w:t>
      </w:r>
      <w:bookmarkEnd w:id="8"/>
    </w:p>
    <w:p w:rsidR="002205FF" w:rsidRDefault="000E0614" w:rsidP="002205FF">
      <w:pPr>
        <w:spacing w:line="360" w:lineRule="auto"/>
        <w:ind w:firstLineChars="200" w:firstLine="480"/>
      </w:pPr>
      <w:r>
        <w:rPr>
          <w:rFonts w:hint="eastAsia"/>
          <w:szCs w:val="24"/>
        </w:rPr>
        <w:t>垟浦</w:t>
      </w:r>
      <w:r w:rsidR="00F0688F">
        <w:rPr>
          <w:rFonts w:hint="eastAsia"/>
          <w:szCs w:val="24"/>
        </w:rPr>
        <w:t>村</w:t>
      </w:r>
      <w:r w:rsidR="002205FF">
        <w:rPr>
          <w:rFonts w:hint="eastAsia"/>
        </w:rPr>
        <w:t>隶属</w:t>
      </w:r>
      <w:r w:rsidR="00AB4D70">
        <w:rPr>
          <w:rFonts w:hint="eastAsia"/>
        </w:rPr>
        <w:t>萧江</w:t>
      </w:r>
      <w:r w:rsidR="00942A89">
        <w:rPr>
          <w:rFonts w:hint="eastAsia"/>
        </w:rPr>
        <w:t>镇</w:t>
      </w:r>
      <w:r w:rsidR="002205FF">
        <w:rPr>
          <w:rFonts w:hint="eastAsia"/>
        </w:rPr>
        <w:t>，</w:t>
      </w:r>
      <w:r w:rsidR="008F0323">
        <w:rPr>
          <w:rFonts w:hint="eastAsia"/>
        </w:rPr>
        <w:t>本次规划</w:t>
      </w:r>
      <w:r w:rsidR="002205FF" w:rsidRPr="002410DA">
        <w:rPr>
          <w:rFonts w:asciiTheme="minorEastAsia" w:eastAsiaTheme="minorEastAsia" w:hAnsiTheme="minorEastAsia" w:hint="eastAsia"/>
        </w:rPr>
        <w:t>总面积为</w:t>
      </w:r>
      <w:r w:rsidRPr="000E0614">
        <w:rPr>
          <w:rFonts w:asciiTheme="minorEastAsia" w:eastAsiaTheme="minorEastAsia" w:hAnsiTheme="minorEastAsia"/>
          <w:color w:val="000000" w:themeColor="text1"/>
        </w:rPr>
        <w:t>58.69</w:t>
      </w:r>
      <w:r w:rsidR="002205FF" w:rsidRPr="002410DA">
        <w:rPr>
          <w:rFonts w:asciiTheme="minorEastAsia" w:eastAsiaTheme="minorEastAsia" w:hAnsiTheme="minorEastAsia" w:hint="eastAsia"/>
        </w:rPr>
        <w:t>公顷。201</w:t>
      </w:r>
      <w:r w:rsidR="00432583">
        <w:rPr>
          <w:rFonts w:asciiTheme="minorEastAsia" w:eastAsiaTheme="minorEastAsia" w:hAnsiTheme="minorEastAsia"/>
        </w:rPr>
        <w:t>9</w:t>
      </w:r>
      <w:r w:rsidR="002205FF" w:rsidRPr="002410DA">
        <w:rPr>
          <w:rFonts w:asciiTheme="minorEastAsia" w:eastAsiaTheme="minorEastAsia" w:hAnsiTheme="minorEastAsia" w:hint="eastAsia"/>
        </w:rPr>
        <w:t>年末，</w:t>
      </w:r>
      <w:r w:rsidR="00896DB4">
        <w:rPr>
          <w:rFonts w:asciiTheme="minorEastAsia" w:eastAsiaTheme="minorEastAsia" w:hAnsiTheme="minorEastAsia" w:cs="Times New Roman" w:hint="eastAsia"/>
          <w:szCs w:val="24"/>
        </w:rPr>
        <w:t>垟浦</w:t>
      </w:r>
      <w:r w:rsidR="005C386D" w:rsidRPr="002410DA">
        <w:rPr>
          <w:rFonts w:asciiTheme="minorEastAsia" w:eastAsiaTheme="minorEastAsia" w:hAnsiTheme="minorEastAsia" w:cs="Times New Roman"/>
          <w:szCs w:val="24"/>
        </w:rPr>
        <w:t>村总户籍户数</w:t>
      </w:r>
      <w:r>
        <w:rPr>
          <w:rFonts w:asciiTheme="minorEastAsia" w:eastAsiaTheme="minorEastAsia" w:hAnsiTheme="minorEastAsia" w:cs="Times New Roman" w:hint="eastAsia"/>
          <w:szCs w:val="24"/>
        </w:rPr>
        <w:t>305户，</w:t>
      </w:r>
      <w:r w:rsidR="005C386D" w:rsidRPr="002410DA">
        <w:rPr>
          <w:rFonts w:asciiTheme="minorEastAsia" w:eastAsiaTheme="minorEastAsia" w:hAnsiTheme="minorEastAsia" w:cs="Times New Roman"/>
          <w:szCs w:val="24"/>
        </w:rPr>
        <w:t>户籍人口</w:t>
      </w:r>
      <w:r>
        <w:rPr>
          <w:rFonts w:asciiTheme="minorEastAsia" w:eastAsiaTheme="minorEastAsia" w:hAnsiTheme="minorEastAsia" w:hint="eastAsia"/>
          <w:szCs w:val="24"/>
        </w:rPr>
        <w:t>1262</w:t>
      </w:r>
      <w:r w:rsidR="005C386D" w:rsidRPr="002410DA">
        <w:rPr>
          <w:rFonts w:asciiTheme="minorEastAsia" w:eastAsiaTheme="minorEastAsia" w:hAnsiTheme="minorEastAsia" w:hint="eastAsia"/>
          <w:szCs w:val="24"/>
        </w:rPr>
        <w:t>人</w:t>
      </w:r>
      <w:r w:rsidR="00FB3AD0" w:rsidRPr="002410DA">
        <w:rPr>
          <w:rFonts w:asciiTheme="minorEastAsia" w:eastAsiaTheme="minorEastAsia" w:hAnsiTheme="minorEastAsia" w:hint="eastAsia"/>
          <w:szCs w:val="24"/>
        </w:rPr>
        <w:t>。</w:t>
      </w:r>
    </w:p>
    <w:p w:rsidR="002205FF" w:rsidRDefault="002205FF" w:rsidP="002205FF">
      <w:pPr>
        <w:pStyle w:val="2"/>
        <w:spacing w:line="360" w:lineRule="auto"/>
      </w:pPr>
      <w:bookmarkStart w:id="9" w:name="_Toc35004296"/>
      <w:r>
        <w:rPr>
          <w:rFonts w:hint="eastAsia"/>
        </w:rPr>
        <w:t>二、现状建设情况</w:t>
      </w:r>
      <w:bookmarkEnd w:id="9"/>
    </w:p>
    <w:p w:rsidR="002205FF" w:rsidRPr="00783CD7" w:rsidRDefault="002205FF" w:rsidP="002205FF">
      <w:pPr>
        <w:spacing w:line="360" w:lineRule="auto"/>
        <w:rPr>
          <w:rFonts w:asciiTheme="minorEastAsia" w:eastAsiaTheme="minorEastAsia" w:hAnsiTheme="minorEastAsia"/>
        </w:rPr>
      </w:pPr>
      <w:r w:rsidRPr="00783CD7">
        <w:rPr>
          <w:rFonts w:asciiTheme="minorEastAsia" w:eastAsiaTheme="minorEastAsia" w:hAnsiTheme="minorEastAsia" w:hint="eastAsia"/>
        </w:rPr>
        <w:t>1、现状用地</w:t>
      </w:r>
    </w:p>
    <w:p w:rsidR="002205FF" w:rsidRPr="00301B65" w:rsidRDefault="00CC4473" w:rsidP="002205FF">
      <w:pPr>
        <w:spacing w:line="360" w:lineRule="auto"/>
        <w:ind w:firstLineChars="200" w:firstLine="480"/>
        <w:rPr>
          <w:rFonts w:asciiTheme="minorEastAsia" w:eastAsiaTheme="minorEastAsia" w:hAnsiTheme="minorEastAsia"/>
          <w:szCs w:val="24"/>
        </w:rPr>
      </w:pPr>
      <w:r>
        <w:rPr>
          <w:rFonts w:ascii="宋体" w:hAnsi="宋体" w:hint="eastAsia"/>
        </w:rPr>
        <w:t>本次规划以</w:t>
      </w:r>
      <w:r w:rsidR="0030284E">
        <w:rPr>
          <w:rFonts w:ascii="宋体" w:hAnsi="宋体" w:hint="eastAsia"/>
        </w:rPr>
        <w:t>垟浦</w:t>
      </w:r>
      <w:r w:rsidR="00301B65" w:rsidRPr="00301B65">
        <w:rPr>
          <w:rFonts w:asciiTheme="minorEastAsia" w:eastAsiaTheme="minorEastAsia" w:hAnsiTheme="minorEastAsia" w:hint="eastAsia"/>
        </w:rPr>
        <w:t>村</w:t>
      </w:r>
      <w:r w:rsidRPr="00301B65">
        <w:rPr>
          <w:rFonts w:asciiTheme="minorEastAsia" w:eastAsiaTheme="minorEastAsia" w:hAnsiTheme="minorEastAsia"/>
        </w:rPr>
        <w:t>主要居民点为规划对象</w:t>
      </w:r>
      <w:r w:rsidRPr="00301B65">
        <w:rPr>
          <w:rFonts w:asciiTheme="minorEastAsia" w:eastAsiaTheme="minorEastAsia" w:hAnsiTheme="minorEastAsia" w:hint="eastAsia"/>
        </w:rPr>
        <w:t>，总用地面积</w:t>
      </w:r>
      <w:r w:rsidR="0030284E" w:rsidRPr="0030284E">
        <w:rPr>
          <w:rFonts w:asciiTheme="minorEastAsia" w:eastAsiaTheme="minorEastAsia" w:hAnsiTheme="minorEastAsia"/>
          <w:szCs w:val="24"/>
        </w:rPr>
        <w:t>58.69</w:t>
      </w:r>
      <w:r w:rsidRPr="00301B65">
        <w:rPr>
          <w:rFonts w:asciiTheme="minorEastAsia" w:eastAsiaTheme="minorEastAsia" w:hAnsiTheme="minorEastAsia" w:hint="eastAsia"/>
          <w:szCs w:val="24"/>
        </w:rPr>
        <w:t>公顷，其中村庄现状建设用地</w:t>
      </w:r>
      <w:r w:rsidR="00F2527C">
        <w:rPr>
          <w:rFonts w:asciiTheme="minorEastAsia" w:eastAsiaTheme="minorEastAsia" w:hAnsiTheme="minorEastAsia" w:hint="eastAsia"/>
          <w:szCs w:val="24"/>
        </w:rPr>
        <w:t>9.27</w:t>
      </w:r>
      <w:r w:rsidRPr="00301B65">
        <w:rPr>
          <w:rFonts w:asciiTheme="minorEastAsia" w:eastAsiaTheme="minorEastAsia" w:hAnsiTheme="minorEastAsia" w:hint="eastAsia"/>
          <w:szCs w:val="24"/>
        </w:rPr>
        <w:t>公顷，人均建设用地面积为</w:t>
      </w:r>
      <w:r w:rsidR="008119B4">
        <w:rPr>
          <w:rFonts w:asciiTheme="minorEastAsia" w:eastAsiaTheme="minorEastAsia" w:hAnsiTheme="minorEastAsia" w:hint="eastAsia"/>
          <w:szCs w:val="24"/>
        </w:rPr>
        <w:t>7</w:t>
      </w:r>
      <w:r w:rsidR="00F2527C">
        <w:rPr>
          <w:rFonts w:asciiTheme="minorEastAsia" w:eastAsiaTheme="minorEastAsia" w:hAnsiTheme="minorEastAsia" w:hint="eastAsia"/>
          <w:szCs w:val="24"/>
        </w:rPr>
        <w:t>3.45</w:t>
      </w:r>
      <w:r w:rsidRPr="00301B65">
        <w:rPr>
          <w:rFonts w:asciiTheme="minorEastAsia" w:eastAsiaTheme="minorEastAsia" w:hAnsiTheme="minorEastAsia" w:hint="eastAsia"/>
          <w:szCs w:val="24"/>
        </w:rPr>
        <w:t>平方米；</w:t>
      </w:r>
      <w:r w:rsidRPr="00301B65">
        <w:rPr>
          <w:rFonts w:asciiTheme="minorEastAsia" w:eastAsiaTheme="minorEastAsia" w:hAnsiTheme="minorEastAsia"/>
          <w:szCs w:val="24"/>
        </w:rPr>
        <w:t>水域、农田等非建设用地</w:t>
      </w:r>
      <w:r w:rsidR="00F2527C">
        <w:rPr>
          <w:rFonts w:asciiTheme="minorEastAsia" w:eastAsiaTheme="minorEastAsia" w:hAnsiTheme="minorEastAsia" w:hint="eastAsia"/>
          <w:szCs w:val="24"/>
        </w:rPr>
        <w:t>49.42</w:t>
      </w:r>
      <w:r w:rsidRPr="00301B65">
        <w:rPr>
          <w:rFonts w:asciiTheme="minorEastAsia" w:eastAsiaTheme="minorEastAsia" w:hAnsiTheme="minorEastAsia" w:hint="eastAsia"/>
          <w:szCs w:val="24"/>
        </w:rPr>
        <w:t>公顷</w:t>
      </w:r>
      <w:r w:rsidR="002205FF" w:rsidRPr="00301B65">
        <w:rPr>
          <w:rFonts w:asciiTheme="minorEastAsia" w:eastAsiaTheme="minorEastAsia" w:hAnsiTheme="minorEastAsia"/>
          <w:szCs w:val="24"/>
        </w:rPr>
        <w:t>。</w:t>
      </w:r>
    </w:p>
    <w:p w:rsidR="00110141" w:rsidRDefault="00CC6AC3" w:rsidP="00110141">
      <w:pPr>
        <w:jc w:val="center"/>
      </w:pPr>
      <w:r>
        <w:rPr>
          <w:rFonts w:hint="eastAsia"/>
          <w:noProof/>
        </w:rPr>
        <w:drawing>
          <wp:anchor distT="0" distB="0" distL="114300" distR="114300" simplePos="0" relativeHeight="251707904" behindDoc="0" locked="0" layoutInCell="1" allowOverlap="1">
            <wp:simplePos x="0" y="0"/>
            <wp:positionH relativeFrom="column">
              <wp:posOffset>692785</wp:posOffset>
            </wp:positionH>
            <wp:positionV relativeFrom="paragraph">
              <wp:posOffset>3507105</wp:posOffset>
            </wp:positionV>
            <wp:extent cx="823595" cy="1496060"/>
            <wp:effectExtent l="19050" t="0" r="0" b="0"/>
            <wp:wrapTopAndBottom/>
            <wp:docPr id="9" name="图片 2" descr="C:\Users\Administrator\Desktop\报批稿\04图纸\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报批稿\04图纸\02.jpg"/>
                    <pic:cNvPicPr>
                      <a:picLocks noChangeAspect="1" noChangeArrowheads="1"/>
                    </pic:cNvPicPr>
                  </pic:nvPicPr>
                  <pic:blipFill>
                    <a:blip r:embed="rId11" cstate="print"/>
                    <a:srcRect l="84837" t="24338" r="3310" b="45481"/>
                    <a:stretch>
                      <a:fillRect/>
                    </a:stretch>
                  </pic:blipFill>
                  <pic:spPr bwMode="auto">
                    <a:xfrm>
                      <a:off x="0" y="0"/>
                      <a:ext cx="823595" cy="149606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705856" behindDoc="0" locked="0" layoutInCell="1" allowOverlap="1">
            <wp:simplePos x="0" y="0"/>
            <wp:positionH relativeFrom="column">
              <wp:posOffset>692785</wp:posOffset>
            </wp:positionH>
            <wp:positionV relativeFrom="paragraph">
              <wp:posOffset>39370</wp:posOffset>
            </wp:positionV>
            <wp:extent cx="4291330" cy="4963795"/>
            <wp:effectExtent l="19050" t="0" r="0" b="0"/>
            <wp:wrapTopAndBottom/>
            <wp:docPr id="8" name="图片 2" descr="C:\Users\Administrator\Desktop\报批稿\04图纸\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报批稿\04图纸\02.jpg"/>
                    <pic:cNvPicPr>
                      <a:picLocks noChangeAspect="1" noChangeArrowheads="1"/>
                    </pic:cNvPicPr>
                  </pic:nvPicPr>
                  <pic:blipFill>
                    <a:blip r:embed="rId12" cstate="print"/>
                    <a:srcRect l="4760" t="11989" r="4003" b="14286"/>
                    <a:stretch>
                      <a:fillRect/>
                    </a:stretch>
                  </pic:blipFill>
                  <pic:spPr bwMode="auto">
                    <a:xfrm>
                      <a:off x="0" y="0"/>
                      <a:ext cx="4291330" cy="4963795"/>
                    </a:xfrm>
                    <a:prstGeom prst="rect">
                      <a:avLst/>
                    </a:prstGeom>
                    <a:noFill/>
                    <a:ln w="9525">
                      <a:noFill/>
                      <a:miter lim="800000"/>
                      <a:headEnd/>
                      <a:tailEnd/>
                    </a:ln>
                  </pic:spPr>
                </pic:pic>
              </a:graphicData>
            </a:graphic>
          </wp:anchor>
        </w:drawing>
      </w:r>
      <w:r w:rsidR="00110141">
        <w:rPr>
          <w:rFonts w:hint="eastAsia"/>
        </w:rPr>
        <w:t>图</w:t>
      </w:r>
      <w:r w:rsidR="00110141" w:rsidRPr="00110141">
        <w:rPr>
          <w:rFonts w:asciiTheme="minorEastAsia" w:eastAsiaTheme="minorEastAsia" w:hAnsiTheme="minorEastAsia"/>
        </w:rPr>
        <w:t>2.1</w:t>
      </w:r>
      <w:r w:rsidR="00110141" w:rsidRPr="00110141">
        <w:rPr>
          <w:rFonts w:asciiTheme="minorEastAsia" w:eastAsiaTheme="minorEastAsia" w:hAnsiTheme="minorEastAsia" w:hint="eastAsia"/>
        </w:rPr>
        <w:t xml:space="preserve">  村</w:t>
      </w:r>
      <w:r w:rsidR="00110141">
        <w:rPr>
          <w:rFonts w:hint="eastAsia"/>
        </w:rPr>
        <w:t>庄用地</w:t>
      </w:r>
      <w:r w:rsidR="00110141">
        <w:t>现状</w:t>
      </w:r>
      <w:r w:rsidR="00110141">
        <w:rPr>
          <w:rFonts w:hint="eastAsia"/>
        </w:rPr>
        <w:t>图</w:t>
      </w:r>
    </w:p>
    <w:p w:rsidR="002205FF" w:rsidRPr="00256080" w:rsidRDefault="002205FF" w:rsidP="002205FF">
      <w:pPr>
        <w:spacing w:line="360" w:lineRule="auto"/>
        <w:ind w:firstLineChars="200" w:firstLine="480"/>
        <w:rPr>
          <w:rFonts w:asciiTheme="minorEastAsia" w:eastAsiaTheme="minorEastAsia" w:hAnsiTheme="minorEastAsia"/>
        </w:rPr>
      </w:pPr>
      <w:r w:rsidRPr="00256080">
        <w:rPr>
          <w:rFonts w:asciiTheme="minorEastAsia" w:eastAsiaTheme="minorEastAsia" w:hAnsiTheme="minorEastAsia" w:hint="eastAsia"/>
        </w:rPr>
        <w:lastRenderedPageBreak/>
        <w:t>村庄现状用地构成主要为村庄居民点用地和农林用地。</w:t>
      </w:r>
      <w:r w:rsidR="00781E30" w:rsidRPr="00256080">
        <w:rPr>
          <w:rFonts w:asciiTheme="minorEastAsia" w:eastAsiaTheme="minorEastAsia" w:hAnsiTheme="minorEastAsia" w:cs="Times New Roman"/>
          <w:szCs w:val="24"/>
        </w:rPr>
        <w:t>本次村庄现状</w:t>
      </w:r>
      <w:r w:rsidR="00781E30" w:rsidRPr="00256080">
        <w:rPr>
          <w:rFonts w:asciiTheme="minorEastAsia" w:eastAsiaTheme="minorEastAsia" w:hAnsiTheme="minorEastAsia" w:cs="Times New Roman"/>
        </w:rPr>
        <w:t>建设</w:t>
      </w:r>
      <w:r w:rsidR="00781E30" w:rsidRPr="00256080">
        <w:rPr>
          <w:rFonts w:asciiTheme="minorEastAsia" w:eastAsiaTheme="minorEastAsia" w:hAnsiTheme="minorEastAsia" w:cs="Times New Roman"/>
          <w:szCs w:val="24"/>
        </w:rPr>
        <w:t>用地</w:t>
      </w:r>
      <w:r w:rsidR="00012D1A">
        <w:rPr>
          <w:rFonts w:asciiTheme="minorEastAsia" w:eastAsiaTheme="minorEastAsia" w:hAnsiTheme="minorEastAsia" w:cs="Times New Roman" w:hint="eastAsia"/>
          <w:szCs w:val="24"/>
        </w:rPr>
        <w:t>9.27</w:t>
      </w:r>
      <w:r w:rsidR="00781E30" w:rsidRPr="00256080">
        <w:rPr>
          <w:rFonts w:asciiTheme="minorEastAsia" w:eastAsiaTheme="minorEastAsia" w:hAnsiTheme="minorEastAsia" w:cs="Times New Roman"/>
          <w:szCs w:val="24"/>
        </w:rPr>
        <w:t>公顷，其中村民住宅用地</w:t>
      </w:r>
      <w:r w:rsidR="00012D1A">
        <w:rPr>
          <w:rFonts w:asciiTheme="minorEastAsia" w:eastAsiaTheme="minorEastAsia" w:hAnsiTheme="minorEastAsia" w:cs="Times New Roman" w:hint="eastAsia"/>
          <w:szCs w:val="24"/>
        </w:rPr>
        <w:t>7.10</w:t>
      </w:r>
      <w:r w:rsidR="00781E30" w:rsidRPr="00256080">
        <w:rPr>
          <w:rFonts w:asciiTheme="minorEastAsia" w:eastAsiaTheme="minorEastAsia" w:hAnsiTheme="minorEastAsia" w:cs="Times New Roman"/>
          <w:szCs w:val="24"/>
        </w:rPr>
        <w:t>公顷，占村庄建设用地</w:t>
      </w:r>
      <w:r w:rsidR="005B6257">
        <w:rPr>
          <w:rFonts w:asciiTheme="minorEastAsia" w:eastAsiaTheme="minorEastAsia" w:hAnsiTheme="minorEastAsia" w:cs="Times New Roman" w:hint="eastAsia"/>
          <w:szCs w:val="24"/>
        </w:rPr>
        <w:t>7</w:t>
      </w:r>
      <w:r w:rsidR="00012D1A">
        <w:rPr>
          <w:rFonts w:asciiTheme="minorEastAsia" w:eastAsiaTheme="minorEastAsia" w:hAnsiTheme="minorEastAsia" w:cs="Times New Roman" w:hint="eastAsia"/>
          <w:szCs w:val="24"/>
        </w:rPr>
        <w:t>6.59</w:t>
      </w:r>
      <w:r w:rsidR="00781E30" w:rsidRPr="00256080">
        <w:rPr>
          <w:rFonts w:asciiTheme="minorEastAsia" w:eastAsiaTheme="minorEastAsia" w:hAnsiTheme="minorEastAsia" w:cs="Times New Roman"/>
          <w:szCs w:val="24"/>
        </w:rPr>
        <w:t>%</w:t>
      </w:r>
      <w:r w:rsidR="00781E30" w:rsidRPr="00256080">
        <w:rPr>
          <w:rFonts w:asciiTheme="minorEastAsia" w:eastAsiaTheme="minorEastAsia" w:hAnsiTheme="minorEastAsia" w:cs="Times New Roman" w:hint="eastAsia"/>
          <w:szCs w:val="24"/>
        </w:rPr>
        <w:t>；</w:t>
      </w:r>
      <w:r w:rsidR="00781E30" w:rsidRPr="00256080">
        <w:rPr>
          <w:rFonts w:asciiTheme="minorEastAsia" w:eastAsiaTheme="minorEastAsia" w:hAnsiTheme="minorEastAsia" w:cs="Times New Roman"/>
          <w:szCs w:val="24"/>
        </w:rPr>
        <w:t>村庄公共服务用地</w:t>
      </w:r>
      <w:r w:rsidR="00256080">
        <w:rPr>
          <w:rFonts w:asciiTheme="minorEastAsia" w:eastAsiaTheme="minorEastAsia" w:hAnsiTheme="minorEastAsia" w:cs="Times New Roman" w:hint="eastAsia"/>
          <w:szCs w:val="24"/>
        </w:rPr>
        <w:t>0.</w:t>
      </w:r>
      <w:r w:rsidR="00012D1A">
        <w:rPr>
          <w:rFonts w:asciiTheme="minorEastAsia" w:eastAsiaTheme="minorEastAsia" w:hAnsiTheme="minorEastAsia" w:cs="Times New Roman" w:hint="eastAsia"/>
          <w:szCs w:val="24"/>
        </w:rPr>
        <w:t>73</w:t>
      </w:r>
      <w:r w:rsidR="00781E30" w:rsidRPr="00256080">
        <w:rPr>
          <w:rFonts w:asciiTheme="minorEastAsia" w:eastAsiaTheme="minorEastAsia" w:hAnsiTheme="minorEastAsia" w:cs="Times New Roman"/>
          <w:szCs w:val="24"/>
        </w:rPr>
        <w:t>公顷，占村庄建设用地</w:t>
      </w:r>
      <w:r w:rsidR="001C58DC">
        <w:rPr>
          <w:rFonts w:asciiTheme="minorEastAsia" w:eastAsiaTheme="minorEastAsia" w:hAnsiTheme="minorEastAsia" w:cs="Times New Roman" w:hint="eastAsia"/>
          <w:szCs w:val="24"/>
        </w:rPr>
        <w:t>7.88</w:t>
      </w:r>
      <w:r w:rsidR="00781E30" w:rsidRPr="00256080">
        <w:rPr>
          <w:rFonts w:asciiTheme="minorEastAsia" w:eastAsiaTheme="minorEastAsia" w:hAnsiTheme="minorEastAsia" w:cs="Times New Roman"/>
          <w:szCs w:val="24"/>
        </w:rPr>
        <w:t>%</w:t>
      </w:r>
      <w:r w:rsidR="00CC4473" w:rsidRPr="00256080">
        <w:rPr>
          <w:rFonts w:asciiTheme="minorEastAsia" w:eastAsiaTheme="minorEastAsia" w:hAnsiTheme="minorEastAsia" w:cs="Times New Roman" w:hint="eastAsia"/>
          <w:szCs w:val="24"/>
        </w:rPr>
        <w:t>；</w:t>
      </w:r>
      <w:r w:rsidR="00CC4473" w:rsidRPr="00256080">
        <w:rPr>
          <w:rFonts w:asciiTheme="minorEastAsia" w:eastAsiaTheme="minorEastAsia" w:hAnsiTheme="minorEastAsia" w:cs="Times New Roman"/>
          <w:szCs w:val="24"/>
        </w:rPr>
        <w:t>村庄基础设施用地</w:t>
      </w:r>
      <w:r w:rsidR="001C58DC">
        <w:rPr>
          <w:rFonts w:asciiTheme="minorEastAsia" w:eastAsiaTheme="minorEastAsia" w:hAnsiTheme="minorEastAsia" w:cs="Times New Roman" w:hint="eastAsia"/>
          <w:szCs w:val="24"/>
        </w:rPr>
        <w:t>1.44</w:t>
      </w:r>
      <w:r w:rsidR="00CC4473" w:rsidRPr="00256080">
        <w:rPr>
          <w:rFonts w:asciiTheme="minorEastAsia" w:eastAsiaTheme="minorEastAsia" w:hAnsiTheme="minorEastAsia" w:cs="Times New Roman"/>
          <w:szCs w:val="24"/>
        </w:rPr>
        <w:t>公顷，占村庄建设用地</w:t>
      </w:r>
      <w:r w:rsidR="001C58DC">
        <w:rPr>
          <w:rFonts w:asciiTheme="minorEastAsia" w:eastAsiaTheme="minorEastAsia" w:hAnsiTheme="minorEastAsia" w:cs="Times New Roman" w:hint="eastAsia"/>
          <w:szCs w:val="24"/>
        </w:rPr>
        <w:t>15.53</w:t>
      </w:r>
      <w:r w:rsidR="00CC4473" w:rsidRPr="00256080">
        <w:rPr>
          <w:rFonts w:asciiTheme="minorEastAsia" w:eastAsiaTheme="minorEastAsia" w:hAnsiTheme="minorEastAsia" w:cs="Times New Roman"/>
          <w:szCs w:val="24"/>
        </w:rPr>
        <w:t>%</w:t>
      </w:r>
      <w:r w:rsidRPr="00256080">
        <w:rPr>
          <w:rFonts w:asciiTheme="minorEastAsia" w:eastAsiaTheme="minorEastAsia" w:hAnsiTheme="minorEastAsia" w:hint="eastAsia"/>
        </w:rPr>
        <w:t>。</w:t>
      </w:r>
    </w:p>
    <w:p w:rsidR="00781E30" w:rsidRPr="00256080" w:rsidRDefault="002205FF" w:rsidP="002205FF">
      <w:pPr>
        <w:spacing w:line="360" w:lineRule="auto"/>
        <w:jc w:val="center"/>
        <w:rPr>
          <w:rFonts w:asciiTheme="minorEastAsia" w:eastAsiaTheme="minorEastAsia" w:hAnsiTheme="minorEastAsia"/>
          <w:szCs w:val="21"/>
        </w:rPr>
      </w:pPr>
      <w:r w:rsidRPr="00256080">
        <w:rPr>
          <w:rFonts w:asciiTheme="minorEastAsia" w:eastAsiaTheme="minorEastAsia" w:hAnsiTheme="minorEastAsia" w:hint="eastAsia"/>
          <w:szCs w:val="21"/>
        </w:rPr>
        <w:t>表</w:t>
      </w:r>
      <w:r w:rsidRPr="00256080">
        <w:rPr>
          <w:rFonts w:asciiTheme="minorEastAsia" w:eastAsiaTheme="minorEastAsia" w:hAnsiTheme="minorEastAsia"/>
          <w:szCs w:val="21"/>
        </w:rPr>
        <w:t>2.1</w:t>
      </w:r>
      <w:r w:rsidR="00256080">
        <w:rPr>
          <w:rFonts w:asciiTheme="minorEastAsia" w:eastAsiaTheme="minorEastAsia" w:hAnsiTheme="minorEastAsia" w:hint="eastAsia"/>
          <w:szCs w:val="21"/>
        </w:rPr>
        <w:t xml:space="preserve">  </w:t>
      </w:r>
      <w:r w:rsidRPr="00256080">
        <w:rPr>
          <w:rFonts w:asciiTheme="minorEastAsia" w:eastAsiaTheme="minorEastAsia" w:hAnsiTheme="minorEastAsia" w:hint="eastAsia"/>
          <w:szCs w:val="21"/>
        </w:rPr>
        <w:t>现状用地</w:t>
      </w:r>
      <w:r w:rsidR="003F3CD7" w:rsidRPr="00256080">
        <w:rPr>
          <w:rFonts w:asciiTheme="minorEastAsia" w:eastAsiaTheme="minorEastAsia" w:hAnsiTheme="minorEastAsia" w:hint="eastAsia"/>
          <w:szCs w:val="21"/>
        </w:rPr>
        <w:t>统计</w:t>
      </w:r>
      <w:r w:rsidRPr="00256080">
        <w:rPr>
          <w:rFonts w:asciiTheme="minorEastAsia" w:eastAsiaTheme="minorEastAsia" w:hAnsiTheme="minorEastAsia" w:hint="eastAsia"/>
          <w:szCs w:val="21"/>
        </w:rPr>
        <w:t>表</w:t>
      </w:r>
    </w:p>
    <w:tbl>
      <w:tblPr>
        <w:tblW w:w="5000" w:type="pct"/>
        <w:tblBorders>
          <w:top w:val="thinThickSmallGap" w:sz="24" w:space="0" w:color="auto"/>
          <w:bottom w:val="thickThinSmallGap" w:sz="24" w:space="0" w:color="auto"/>
          <w:insideH w:val="single" w:sz="6" w:space="0" w:color="auto"/>
          <w:insideV w:val="single" w:sz="6" w:space="0" w:color="auto"/>
        </w:tblBorders>
        <w:tblLook w:val="04A0" w:firstRow="1" w:lastRow="0" w:firstColumn="1" w:lastColumn="0" w:noHBand="0" w:noVBand="1"/>
      </w:tblPr>
      <w:tblGrid>
        <w:gridCol w:w="1527"/>
        <w:gridCol w:w="643"/>
        <w:gridCol w:w="794"/>
        <w:gridCol w:w="2672"/>
        <w:gridCol w:w="2886"/>
      </w:tblGrid>
      <w:tr w:rsidR="00781E30" w:rsidRPr="00182BC1" w:rsidTr="007E4234">
        <w:trPr>
          <w:trHeight w:val="123"/>
        </w:trPr>
        <w:tc>
          <w:tcPr>
            <w:tcW w:w="896" w:type="pct"/>
            <w:shd w:val="clear" w:color="auto" w:fill="auto"/>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kern w:val="0"/>
                <w:szCs w:val="24"/>
              </w:rPr>
              <w:t>用地代码</w:t>
            </w:r>
          </w:p>
        </w:tc>
        <w:tc>
          <w:tcPr>
            <w:tcW w:w="2411" w:type="pct"/>
            <w:gridSpan w:val="3"/>
            <w:shd w:val="clear" w:color="auto" w:fill="auto"/>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kern w:val="0"/>
                <w:szCs w:val="24"/>
              </w:rPr>
              <w:t>用地名称</w:t>
            </w:r>
          </w:p>
        </w:tc>
        <w:tc>
          <w:tcPr>
            <w:tcW w:w="1693" w:type="pct"/>
            <w:shd w:val="clear" w:color="auto" w:fill="auto"/>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kern w:val="0"/>
                <w:szCs w:val="24"/>
              </w:rPr>
              <w:t>现状用地面积（公顷）</w:t>
            </w:r>
          </w:p>
        </w:tc>
      </w:tr>
      <w:tr w:rsidR="00781E30" w:rsidRPr="00182BC1" w:rsidTr="00CC4473">
        <w:trPr>
          <w:trHeight w:val="418"/>
        </w:trPr>
        <w:tc>
          <w:tcPr>
            <w:tcW w:w="896" w:type="pct"/>
            <w:vMerge w:val="restart"/>
            <w:shd w:val="clear" w:color="auto" w:fill="auto"/>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kern w:val="0"/>
                <w:szCs w:val="24"/>
              </w:rPr>
              <w:t>V</w:t>
            </w:r>
          </w:p>
        </w:tc>
        <w:tc>
          <w:tcPr>
            <w:tcW w:w="2411" w:type="pct"/>
            <w:gridSpan w:val="3"/>
            <w:shd w:val="clear" w:color="auto" w:fill="auto"/>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kern w:val="0"/>
                <w:szCs w:val="24"/>
              </w:rPr>
              <w:t>村庄建设用地</w:t>
            </w:r>
          </w:p>
        </w:tc>
        <w:tc>
          <w:tcPr>
            <w:tcW w:w="1693" w:type="pct"/>
            <w:shd w:val="clear" w:color="auto" w:fill="auto"/>
            <w:vAlign w:val="center"/>
          </w:tcPr>
          <w:p w:rsidR="00781E30" w:rsidRPr="002A7CC4" w:rsidRDefault="00012D1A" w:rsidP="00991C6B">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9.27</w:t>
            </w:r>
          </w:p>
        </w:tc>
      </w:tr>
      <w:tr w:rsidR="00781E30" w:rsidRPr="00182BC1" w:rsidTr="00CC4473">
        <w:trPr>
          <w:trHeight w:val="65"/>
        </w:trPr>
        <w:tc>
          <w:tcPr>
            <w:tcW w:w="896" w:type="pct"/>
            <w:vMerge/>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p>
        </w:tc>
        <w:tc>
          <w:tcPr>
            <w:tcW w:w="377" w:type="pct"/>
            <w:shd w:val="clear" w:color="auto" w:fill="auto"/>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kern w:val="0"/>
                <w:szCs w:val="24"/>
              </w:rPr>
              <w:t>V1</w:t>
            </w:r>
          </w:p>
        </w:tc>
        <w:tc>
          <w:tcPr>
            <w:tcW w:w="2034" w:type="pct"/>
            <w:gridSpan w:val="2"/>
            <w:shd w:val="clear" w:color="auto" w:fill="auto"/>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kern w:val="0"/>
                <w:szCs w:val="24"/>
              </w:rPr>
              <w:t>村民住宅用地</w:t>
            </w:r>
          </w:p>
        </w:tc>
        <w:tc>
          <w:tcPr>
            <w:tcW w:w="1693" w:type="pct"/>
            <w:shd w:val="clear" w:color="auto" w:fill="auto"/>
            <w:vAlign w:val="center"/>
          </w:tcPr>
          <w:p w:rsidR="00781E30" w:rsidRPr="002A7CC4" w:rsidRDefault="00012D1A" w:rsidP="00991C6B">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7.10</w:t>
            </w:r>
          </w:p>
        </w:tc>
      </w:tr>
      <w:tr w:rsidR="00012D1A" w:rsidRPr="00182BC1" w:rsidTr="00CC4473">
        <w:trPr>
          <w:trHeight w:val="315"/>
        </w:trPr>
        <w:tc>
          <w:tcPr>
            <w:tcW w:w="896" w:type="pct"/>
            <w:vMerge/>
            <w:vAlign w:val="center"/>
            <w:hideMark/>
          </w:tcPr>
          <w:p w:rsidR="00012D1A" w:rsidRPr="002A7CC4" w:rsidRDefault="00012D1A" w:rsidP="007E4234">
            <w:pPr>
              <w:widowControl/>
              <w:jc w:val="center"/>
              <w:rPr>
                <w:rFonts w:asciiTheme="minorEastAsia" w:eastAsiaTheme="minorEastAsia" w:hAnsiTheme="minorEastAsia" w:cs="Times New Roman"/>
                <w:kern w:val="0"/>
                <w:szCs w:val="24"/>
              </w:rPr>
            </w:pPr>
          </w:p>
        </w:tc>
        <w:tc>
          <w:tcPr>
            <w:tcW w:w="377" w:type="pct"/>
            <w:vMerge w:val="restart"/>
            <w:shd w:val="clear" w:color="auto" w:fill="auto"/>
            <w:vAlign w:val="center"/>
            <w:hideMark/>
          </w:tcPr>
          <w:p w:rsidR="00012D1A" w:rsidRPr="002A7CC4" w:rsidRDefault="00012D1A"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kern w:val="0"/>
                <w:szCs w:val="24"/>
              </w:rPr>
              <w:t>V2</w:t>
            </w:r>
          </w:p>
        </w:tc>
        <w:tc>
          <w:tcPr>
            <w:tcW w:w="2034" w:type="pct"/>
            <w:gridSpan w:val="2"/>
            <w:shd w:val="clear" w:color="auto" w:fill="auto"/>
            <w:vAlign w:val="center"/>
            <w:hideMark/>
          </w:tcPr>
          <w:p w:rsidR="00012D1A" w:rsidRPr="002A7CC4" w:rsidRDefault="00012D1A"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kern w:val="0"/>
                <w:szCs w:val="24"/>
              </w:rPr>
              <w:t>村庄公共服务用地</w:t>
            </w:r>
          </w:p>
        </w:tc>
        <w:tc>
          <w:tcPr>
            <w:tcW w:w="1693" w:type="pct"/>
            <w:shd w:val="clear" w:color="auto" w:fill="auto"/>
            <w:vAlign w:val="center"/>
          </w:tcPr>
          <w:p w:rsidR="00012D1A" w:rsidRPr="002A7CC4" w:rsidRDefault="00012D1A" w:rsidP="007E4234">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0.73</w:t>
            </w:r>
          </w:p>
        </w:tc>
      </w:tr>
      <w:tr w:rsidR="00012D1A" w:rsidRPr="00182BC1" w:rsidTr="00CC4473">
        <w:trPr>
          <w:trHeight w:val="205"/>
        </w:trPr>
        <w:tc>
          <w:tcPr>
            <w:tcW w:w="896" w:type="pct"/>
            <w:vMerge/>
            <w:vAlign w:val="center"/>
            <w:hideMark/>
          </w:tcPr>
          <w:p w:rsidR="00012D1A" w:rsidRPr="002A7CC4" w:rsidRDefault="00012D1A" w:rsidP="007E4234">
            <w:pPr>
              <w:widowControl/>
              <w:jc w:val="center"/>
              <w:rPr>
                <w:rFonts w:asciiTheme="minorEastAsia" w:eastAsiaTheme="minorEastAsia" w:hAnsiTheme="minorEastAsia" w:cs="Times New Roman"/>
                <w:kern w:val="0"/>
                <w:szCs w:val="24"/>
              </w:rPr>
            </w:pPr>
          </w:p>
        </w:tc>
        <w:tc>
          <w:tcPr>
            <w:tcW w:w="377" w:type="pct"/>
            <w:vMerge/>
            <w:vAlign w:val="center"/>
            <w:hideMark/>
          </w:tcPr>
          <w:p w:rsidR="00012D1A" w:rsidRPr="002A7CC4" w:rsidRDefault="00012D1A" w:rsidP="007E4234">
            <w:pPr>
              <w:widowControl/>
              <w:jc w:val="center"/>
              <w:rPr>
                <w:rFonts w:asciiTheme="minorEastAsia" w:eastAsiaTheme="minorEastAsia" w:hAnsiTheme="minorEastAsia" w:cs="Times New Roman"/>
                <w:kern w:val="0"/>
                <w:szCs w:val="24"/>
              </w:rPr>
            </w:pPr>
          </w:p>
        </w:tc>
        <w:tc>
          <w:tcPr>
            <w:tcW w:w="466" w:type="pct"/>
            <w:shd w:val="clear" w:color="auto" w:fill="auto"/>
            <w:vAlign w:val="center"/>
            <w:hideMark/>
          </w:tcPr>
          <w:p w:rsidR="00012D1A" w:rsidRPr="002A7CC4" w:rsidRDefault="00012D1A"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kern w:val="0"/>
                <w:szCs w:val="24"/>
              </w:rPr>
              <w:t>V21</w:t>
            </w:r>
          </w:p>
        </w:tc>
        <w:tc>
          <w:tcPr>
            <w:tcW w:w="1568" w:type="pct"/>
            <w:shd w:val="clear" w:color="auto" w:fill="auto"/>
            <w:vAlign w:val="center"/>
            <w:hideMark/>
          </w:tcPr>
          <w:p w:rsidR="00012D1A" w:rsidRPr="002A7CC4" w:rsidRDefault="00012D1A"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kern w:val="0"/>
                <w:szCs w:val="24"/>
              </w:rPr>
              <w:t>村庄公共服务设施用地</w:t>
            </w:r>
          </w:p>
        </w:tc>
        <w:tc>
          <w:tcPr>
            <w:tcW w:w="1693" w:type="pct"/>
            <w:shd w:val="clear" w:color="auto" w:fill="auto"/>
            <w:vAlign w:val="center"/>
          </w:tcPr>
          <w:p w:rsidR="00012D1A" w:rsidRPr="002A7CC4" w:rsidRDefault="00012D1A" w:rsidP="007E4234">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0.58</w:t>
            </w:r>
          </w:p>
        </w:tc>
      </w:tr>
      <w:tr w:rsidR="00012D1A" w:rsidRPr="00182BC1" w:rsidTr="00CC4473">
        <w:trPr>
          <w:trHeight w:val="205"/>
        </w:trPr>
        <w:tc>
          <w:tcPr>
            <w:tcW w:w="896" w:type="pct"/>
            <w:vMerge/>
            <w:vAlign w:val="center"/>
            <w:hideMark/>
          </w:tcPr>
          <w:p w:rsidR="00012D1A" w:rsidRPr="002A7CC4" w:rsidRDefault="00012D1A" w:rsidP="007E4234">
            <w:pPr>
              <w:widowControl/>
              <w:jc w:val="center"/>
              <w:rPr>
                <w:rFonts w:asciiTheme="minorEastAsia" w:eastAsiaTheme="minorEastAsia" w:hAnsiTheme="minorEastAsia" w:cs="Times New Roman"/>
                <w:kern w:val="0"/>
                <w:szCs w:val="24"/>
              </w:rPr>
            </w:pPr>
          </w:p>
        </w:tc>
        <w:tc>
          <w:tcPr>
            <w:tcW w:w="377" w:type="pct"/>
            <w:vMerge/>
            <w:vAlign w:val="center"/>
            <w:hideMark/>
          </w:tcPr>
          <w:p w:rsidR="00012D1A" w:rsidRPr="002A7CC4" w:rsidRDefault="00012D1A" w:rsidP="007E4234">
            <w:pPr>
              <w:widowControl/>
              <w:jc w:val="center"/>
              <w:rPr>
                <w:rFonts w:asciiTheme="minorEastAsia" w:eastAsiaTheme="minorEastAsia" w:hAnsiTheme="minorEastAsia" w:cs="Times New Roman"/>
                <w:kern w:val="0"/>
                <w:szCs w:val="24"/>
              </w:rPr>
            </w:pPr>
          </w:p>
        </w:tc>
        <w:tc>
          <w:tcPr>
            <w:tcW w:w="466" w:type="pct"/>
            <w:shd w:val="clear" w:color="auto" w:fill="auto"/>
            <w:vAlign w:val="center"/>
            <w:hideMark/>
          </w:tcPr>
          <w:p w:rsidR="00012D1A" w:rsidRPr="002A7CC4" w:rsidRDefault="00012D1A" w:rsidP="007E4234">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V22</w:t>
            </w:r>
          </w:p>
        </w:tc>
        <w:tc>
          <w:tcPr>
            <w:tcW w:w="1568" w:type="pct"/>
            <w:shd w:val="clear" w:color="auto" w:fill="auto"/>
            <w:vAlign w:val="center"/>
            <w:hideMark/>
          </w:tcPr>
          <w:p w:rsidR="00012D1A" w:rsidRPr="002A7CC4" w:rsidRDefault="00012D1A" w:rsidP="007E4234">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村庄公共场地</w:t>
            </w:r>
          </w:p>
        </w:tc>
        <w:tc>
          <w:tcPr>
            <w:tcW w:w="1693" w:type="pct"/>
            <w:shd w:val="clear" w:color="auto" w:fill="auto"/>
            <w:vAlign w:val="center"/>
          </w:tcPr>
          <w:p w:rsidR="00012D1A" w:rsidRPr="002A7CC4" w:rsidRDefault="00012D1A" w:rsidP="007E4234">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0.15</w:t>
            </w:r>
          </w:p>
        </w:tc>
      </w:tr>
      <w:tr w:rsidR="00781E30" w:rsidRPr="00182BC1" w:rsidTr="00CC4473">
        <w:trPr>
          <w:trHeight w:val="315"/>
        </w:trPr>
        <w:tc>
          <w:tcPr>
            <w:tcW w:w="896" w:type="pct"/>
            <w:vMerge/>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p>
        </w:tc>
        <w:tc>
          <w:tcPr>
            <w:tcW w:w="377" w:type="pct"/>
            <w:vMerge w:val="restart"/>
            <w:shd w:val="clear" w:color="auto" w:fill="auto"/>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kern w:val="0"/>
                <w:szCs w:val="24"/>
              </w:rPr>
              <w:t>V4</w:t>
            </w:r>
          </w:p>
        </w:tc>
        <w:tc>
          <w:tcPr>
            <w:tcW w:w="2034" w:type="pct"/>
            <w:gridSpan w:val="2"/>
            <w:shd w:val="clear" w:color="auto" w:fill="auto"/>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kern w:val="0"/>
                <w:szCs w:val="24"/>
              </w:rPr>
              <w:t>村庄基础设施用地</w:t>
            </w:r>
          </w:p>
        </w:tc>
        <w:tc>
          <w:tcPr>
            <w:tcW w:w="1693" w:type="pct"/>
            <w:shd w:val="clear" w:color="auto" w:fill="auto"/>
            <w:vAlign w:val="center"/>
          </w:tcPr>
          <w:p w:rsidR="00781E30" w:rsidRPr="002A7CC4" w:rsidRDefault="00012D1A" w:rsidP="00991C6B">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1.44</w:t>
            </w:r>
          </w:p>
        </w:tc>
      </w:tr>
      <w:tr w:rsidR="00781E30" w:rsidRPr="00182BC1" w:rsidTr="00CC4473">
        <w:trPr>
          <w:trHeight w:val="315"/>
        </w:trPr>
        <w:tc>
          <w:tcPr>
            <w:tcW w:w="896" w:type="pct"/>
            <w:vMerge/>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p>
        </w:tc>
        <w:tc>
          <w:tcPr>
            <w:tcW w:w="377" w:type="pct"/>
            <w:vMerge/>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p>
        </w:tc>
        <w:tc>
          <w:tcPr>
            <w:tcW w:w="466" w:type="pct"/>
            <w:shd w:val="clear" w:color="auto" w:fill="auto"/>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kern w:val="0"/>
                <w:szCs w:val="24"/>
              </w:rPr>
              <w:t>V41</w:t>
            </w:r>
          </w:p>
        </w:tc>
        <w:tc>
          <w:tcPr>
            <w:tcW w:w="1568" w:type="pct"/>
            <w:shd w:val="clear" w:color="auto" w:fill="auto"/>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kern w:val="0"/>
                <w:szCs w:val="24"/>
              </w:rPr>
              <w:t>村庄道路用地</w:t>
            </w:r>
          </w:p>
        </w:tc>
        <w:tc>
          <w:tcPr>
            <w:tcW w:w="1693" w:type="pct"/>
            <w:shd w:val="clear" w:color="auto" w:fill="auto"/>
            <w:vAlign w:val="center"/>
          </w:tcPr>
          <w:p w:rsidR="00781E30" w:rsidRPr="002A7CC4" w:rsidRDefault="00012D1A" w:rsidP="00991C6B">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1.44</w:t>
            </w:r>
          </w:p>
        </w:tc>
      </w:tr>
      <w:tr w:rsidR="00781E30" w:rsidRPr="00182BC1" w:rsidTr="008E3337">
        <w:trPr>
          <w:trHeight w:val="366"/>
        </w:trPr>
        <w:tc>
          <w:tcPr>
            <w:tcW w:w="896" w:type="pct"/>
            <w:vMerge w:val="restart"/>
            <w:vAlign w:val="center"/>
            <w:hideMark/>
          </w:tcPr>
          <w:p w:rsidR="00781E30" w:rsidRPr="002A7CC4" w:rsidRDefault="00781E30" w:rsidP="007E4234">
            <w:pPr>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hint="eastAsia"/>
                <w:kern w:val="0"/>
                <w:szCs w:val="24"/>
              </w:rPr>
              <w:t>N</w:t>
            </w:r>
          </w:p>
        </w:tc>
        <w:tc>
          <w:tcPr>
            <w:tcW w:w="2411" w:type="pct"/>
            <w:gridSpan w:val="3"/>
            <w:shd w:val="clear" w:color="auto" w:fill="auto"/>
            <w:vAlign w:val="center"/>
            <w:hideMark/>
          </w:tcPr>
          <w:p w:rsidR="00781E30" w:rsidRPr="002A7CC4" w:rsidRDefault="006749EF"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hint="eastAsia"/>
                <w:color w:val="000000"/>
                <w:kern w:val="0"/>
                <w:szCs w:val="24"/>
              </w:rPr>
              <w:t>对外交通与其它国有建设用地</w:t>
            </w:r>
          </w:p>
        </w:tc>
        <w:tc>
          <w:tcPr>
            <w:tcW w:w="1693" w:type="pct"/>
            <w:shd w:val="clear" w:color="auto" w:fill="auto"/>
            <w:vAlign w:val="center"/>
          </w:tcPr>
          <w:p w:rsidR="00781E30" w:rsidRPr="002A7CC4" w:rsidRDefault="00012D1A" w:rsidP="007E4234">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w:t>
            </w:r>
          </w:p>
        </w:tc>
      </w:tr>
      <w:tr w:rsidR="00781E30" w:rsidRPr="00182BC1" w:rsidTr="00CC4473">
        <w:trPr>
          <w:trHeight w:val="315"/>
        </w:trPr>
        <w:tc>
          <w:tcPr>
            <w:tcW w:w="896" w:type="pct"/>
            <w:vMerge/>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p>
        </w:tc>
        <w:tc>
          <w:tcPr>
            <w:tcW w:w="377" w:type="pct"/>
            <w:shd w:val="clear" w:color="auto" w:fill="auto"/>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hint="eastAsia"/>
                <w:kern w:val="0"/>
                <w:szCs w:val="24"/>
              </w:rPr>
              <w:t>N1</w:t>
            </w:r>
          </w:p>
        </w:tc>
        <w:tc>
          <w:tcPr>
            <w:tcW w:w="2034" w:type="pct"/>
            <w:gridSpan w:val="2"/>
            <w:shd w:val="clear" w:color="auto" w:fill="auto"/>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hint="eastAsia"/>
                <w:kern w:val="0"/>
                <w:szCs w:val="24"/>
              </w:rPr>
              <w:t>对外交通设施用地</w:t>
            </w:r>
          </w:p>
        </w:tc>
        <w:tc>
          <w:tcPr>
            <w:tcW w:w="1693" w:type="pct"/>
            <w:shd w:val="clear" w:color="auto" w:fill="auto"/>
            <w:vAlign w:val="center"/>
          </w:tcPr>
          <w:p w:rsidR="00781E30" w:rsidRPr="002A7CC4" w:rsidRDefault="00012D1A" w:rsidP="007E4234">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w:t>
            </w:r>
          </w:p>
        </w:tc>
      </w:tr>
      <w:tr w:rsidR="00781E30" w:rsidRPr="00182BC1" w:rsidTr="00CC4473">
        <w:trPr>
          <w:trHeight w:val="350"/>
        </w:trPr>
        <w:tc>
          <w:tcPr>
            <w:tcW w:w="896" w:type="pct"/>
            <w:vMerge w:val="restart"/>
            <w:shd w:val="clear" w:color="auto" w:fill="auto"/>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kern w:val="0"/>
                <w:szCs w:val="24"/>
              </w:rPr>
              <w:t>E</w:t>
            </w:r>
          </w:p>
        </w:tc>
        <w:tc>
          <w:tcPr>
            <w:tcW w:w="2411" w:type="pct"/>
            <w:gridSpan w:val="3"/>
            <w:shd w:val="clear" w:color="auto" w:fill="auto"/>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kern w:val="0"/>
                <w:szCs w:val="24"/>
              </w:rPr>
              <w:t>非建设用地</w:t>
            </w:r>
          </w:p>
        </w:tc>
        <w:tc>
          <w:tcPr>
            <w:tcW w:w="1693" w:type="pct"/>
            <w:shd w:val="clear" w:color="auto" w:fill="auto"/>
            <w:vAlign w:val="center"/>
          </w:tcPr>
          <w:p w:rsidR="00781E30" w:rsidRPr="002A7CC4" w:rsidRDefault="00012D1A" w:rsidP="00991C6B">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49.42</w:t>
            </w:r>
          </w:p>
        </w:tc>
      </w:tr>
      <w:tr w:rsidR="00781E30" w:rsidRPr="00182BC1" w:rsidTr="00CC4473">
        <w:trPr>
          <w:trHeight w:val="315"/>
        </w:trPr>
        <w:tc>
          <w:tcPr>
            <w:tcW w:w="896" w:type="pct"/>
            <w:vMerge/>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p>
        </w:tc>
        <w:tc>
          <w:tcPr>
            <w:tcW w:w="377" w:type="pct"/>
            <w:shd w:val="clear" w:color="auto" w:fill="auto"/>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kern w:val="0"/>
                <w:szCs w:val="24"/>
              </w:rPr>
              <w:t>E1</w:t>
            </w:r>
          </w:p>
        </w:tc>
        <w:tc>
          <w:tcPr>
            <w:tcW w:w="2034" w:type="pct"/>
            <w:gridSpan w:val="2"/>
            <w:shd w:val="clear" w:color="auto" w:fill="auto"/>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kern w:val="0"/>
                <w:szCs w:val="24"/>
              </w:rPr>
              <w:t>水域</w:t>
            </w:r>
          </w:p>
        </w:tc>
        <w:tc>
          <w:tcPr>
            <w:tcW w:w="1693" w:type="pct"/>
            <w:shd w:val="clear" w:color="auto" w:fill="auto"/>
            <w:vAlign w:val="center"/>
          </w:tcPr>
          <w:p w:rsidR="00781E30" w:rsidRPr="002A7CC4" w:rsidRDefault="00012D1A" w:rsidP="007E4234">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6.53</w:t>
            </w:r>
          </w:p>
        </w:tc>
      </w:tr>
      <w:tr w:rsidR="00781E30" w:rsidRPr="00182BC1" w:rsidTr="00CC4473">
        <w:trPr>
          <w:trHeight w:val="315"/>
        </w:trPr>
        <w:tc>
          <w:tcPr>
            <w:tcW w:w="896" w:type="pct"/>
            <w:vMerge/>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p>
        </w:tc>
        <w:tc>
          <w:tcPr>
            <w:tcW w:w="377" w:type="pct"/>
            <w:shd w:val="clear" w:color="auto" w:fill="auto"/>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kern w:val="0"/>
                <w:szCs w:val="24"/>
              </w:rPr>
              <w:t>E2</w:t>
            </w:r>
          </w:p>
        </w:tc>
        <w:tc>
          <w:tcPr>
            <w:tcW w:w="2034" w:type="pct"/>
            <w:gridSpan w:val="2"/>
            <w:shd w:val="clear" w:color="auto" w:fill="auto"/>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kern w:val="0"/>
                <w:szCs w:val="24"/>
              </w:rPr>
              <w:t>农林用地</w:t>
            </w:r>
          </w:p>
        </w:tc>
        <w:tc>
          <w:tcPr>
            <w:tcW w:w="1693" w:type="pct"/>
            <w:shd w:val="clear" w:color="auto" w:fill="auto"/>
            <w:vAlign w:val="center"/>
          </w:tcPr>
          <w:p w:rsidR="00781E30" w:rsidRPr="002A7CC4" w:rsidRDefault="00012D1A" w:rsidP="00991C6B">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42.89</w:t>
            </w:r>
          </w:p>
        </w:tc>
      </w:tr>
      <w:tr w:rsidR="00781E30" w:rsidRPr="00182BC1" w:rsidTr="00CC4473">
        <w:trPr>
          <w:trHeight w:val="446"/>
        </w:trPr>
        <w:tc>
          <w:tcPr>
            <w:tcW w:w="3307" w:type="pct"/>
            <w:gridSpan w:val="4"/>
            <w:shd w:val="clear" w:color="auto" w:fill="auto"/>
            <w:vAlign w:val="center"/>
            <w:hideMark/>
          </w:tcPr>
          <w:p w:rsidR="00781E30" w:rsidRPr="002A7CC4" w:rsidRDefault="00781E30" w:rsidP="007E4234">
            <w:pPr>
              <w:widowControl/>
              <w:jc w:val="center"/>
              <w:rPr>
                <w:rFonts w:asciiTheme="minorEastAsia" w:eastAsiaTheme="minorEastAsia" w:hAnsiTheme="minorEastAsia" w:cs="Times New Roman"/>
                <w:kern w:val="0"/>
                <w:szCs w:val="24"/>
              </w:rPr>
            </w:pPr>
            <w:r w:rsidRPr="002A7CC4">
              <w:rPr>
                <w:rFonts w:asciiTheme="minorEastAsia" w:eastAsiaTheme="minorEastAsia" w:hAnsiTheme="minorEastAsia" w:cs="Times New Roman"/>
                <w:kern w:val="0"/>
                <w:szCs w:val="24"/>
              </w:rPr>
              <w:t>总用地面积</w:t>
            </w:r>
          </w:p>
        </w:tc>
        <w:tc>
          <w:tcPr>
            <w:tcW w:w="1693" w:type="pct"/>
            <w:shd w:val="clear" w:color="auto" w:fill="auto"/>
            <w:vAlign w:val="center"/>
          </w:tcPr>
          <w:p w:rsidR="00781E30" w:rsidRPr="002A7CC4" w:rsidRDefault="00012D1A" w:rsidP="007E4234">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58.69</w:t>
            </w:r>
          </w:p>
        </w:tc>
      </w:tr>
    </w:tbl>
    <w:p w:rsidR="00783CD7" w:rsidRDefault="00783CD7" w:rsidP="002205FF">
      <w:pPr>
        <w:spacing w:line="360" w:lineRule="auto"/>
        <w:rPr>
          <w:rFonts w:asciiTheme="minorEastAsia" w:eastAsiaTheme="minorEastAsia" w:hAnsiTheme="minorEastAsia"/>
        </w:rPr>
      </w:pPr>
      <w:r>
        <w:rPr>
          <w:rFonts w:asciiTheme="minorEastAsia" w:eastAsiaTheme="minorEastAsia" w:hAnsiTheme="minorEastAsia" w:hint="eastAsia"/>
        </w:rPr>
        <w:t>2、现状公共服务设施</w:t>
      </w:r>
    </w:p>
    <w:p w:rsidR="00783CD7" w:rsidRPr="00783CD7" w:rsidRDefault="00783CD7" w:rsidP="00783CD7">
      <w:pPr>
        <w:jc w:val="center"/>
        <w:rPr>
          <w:rFonts w:asciiTheme="minorEastAsia" w:eastAsiaTheme="minorEastAsia" w:hAnsiTheme="minorEastAsia"/>
          <w:szCs w:val="21"/>
        </w:rPr>
      </w:pPr>
      <w:r w:rsidRPr="00783CD7">
        <w:rPr>
          <w:rFonts w:asciiTheme="minorEastAsia" w:eastAsiaTheme="minorEastAsia" w:hAnsiTheme="minorEastAsia" w:hint="eastAsia"/>
          <w:szCs w:val="21"/>
        </w:rPr>
        <w:t>表</w:t>
      </w:r>
      <w:r w:rsidR="005218E0">
        <w:rPr>
          <w:rFonts w:asciiTheme="minorEastAsia" w:eastAsiaTheme="minorEastAsia" w:hAnsiTheme="minorEastAsia" w:hint="eastAsia"/>
          <w:szCs w:val="21"/>
        </w:rPr>
        <w:t>2</w:t>
      </w:r>
      <w:r w:rsidRPr="00783CD7">
        <w:rPr>
          <w:rFonts w:asciiTheme="minorEastAsia" w:eastAsiaTheme="minorEastAsia" w:hAnsiTheme="minorEastAsia" w:hint="eastAsia"/>
          <w:szCs w:val="21"/>
        </w:rPr>
        <w:t>.2</w:t>
      </w:r>
      <w:r>
        <w:rPr>
          <w:rFonts w:asciiTheme="minorEastAsia" w:eastAsiaTheme="minorEastAsia" w:hAnsiTheme="minorEastAsia" w:hint="eastAsia"/>
          <w:szCs w:val="21"/>
        </w:rPr>
        <w:t xml:space="preserve">  </w:t>
      </w:r>
      <w:r w:rsidRPr="00783CD7">
        <w:rPr>
          <w:rFonts w:asciiTheme="minorEastAsia" w:eastAsiaTheme="minorEastAsia" w:hAnsiTheme="minorEastAsia" w:hint="eastAsia"/>
          <w:szCs w:val="21"/>
        </w:rPr>
        <w:t>公共建筑情况</w:t>
      </w:r>
    </w:p>
    <w:tbl>
      <w:tblPr>
        <w:tblW w:w="5000" w:type="pct"/>
        <w:tblBorders>
          <w:top w:val="thinThickSmallGap" w:sz="24" w:space="0" w:color="000000"/>
          <w:bottom w:val="thickThinSmallGap" w:sz="24" w:space="0" w:color="000000"/>
          <w:insideH w:val="single" w:sz="4" w:space="0" w:color="000000"/>
          <w:insideV w:val="single" w:sz="4" w:space="0" w:color="000000"/>
        </w:tblBorders>
        <w:tblLook w:val="04A0" w:firstRow="1" w:lastRow="0" w:firstColumn="1" w:lastColumn="0" w:noHBand="0" w:noVBand="1"/>
      </w:tblPr>
      <w:tblGrid>
        <w:gridCol w:w="1320"/>
        <w:gridCol w:w="4166"/>
        <w:gridCol w:w="3036"/>
      </w:tblGrid>
      <w:tr w:rsidR="00783CD7" w:rsidTr="00E97632">
        <w:tc>
          <w:tcPr>
            <w:tcW w:w="775" w:type="pct"/>
            <w:tcBorders>
              <w:tl2br w:val="nil"/>
              <w:tr2bl w:val="nil"/>
            </w:tcBorders>
            <w:vAlign w:val="center"/>
          </w:tcPr>
          <w:p w:rsidR="00783CD7" w:rsidRPr="00783CD7" w:rsidRDefault="00783CD7" w:rsidP="00E97632">
            <w:pPr>
              <w:spacing w:line="360" w:lineRule="auto"/>
              <w:jc w:val="center"/>
              <w:rPr>
                <w:rFonts w:asciiTheme="minorEastAsia" w:eastAsiaTheme="minorEastAsia" w:hAnsiTheme="minorEastAsia"/>
                <w:szCs w:val="21"/>
              </w:rPr>
            </w:pPr>
            <w:r w:rsidRPr="00783CD7">
              <w:rPr>
                <w:rFonts w:asciiTheme="minorEastAsia" w:eastAsiaTheme="minorEastAsia" w:hAnsiTheme="minorEastAsia" w:hint="eastAsia"/>
                <w:szCs w:val="21"/>
              </w:rPr>
              <w:t>序号</w:t>
            </w:r>
          </w:p>
        </w:tc>
        <w:tc>
          <w:tcPr>
            <w:tcW w:w="2444" w:type="pct"/>
            <w:tcBorders>
              <w:tl2br w:val="nil"/>
              <w:tr2bl w:val="nil"/>
            </w:tcBorders>
            <w:vAlign w:val="center"/>
          </w:tcPr>
          <w:p w:rsidR="00783CD7" w:rsidRPr="00783CD7" w:rsidRDefault="00783CD7" w:rsidP="00E97632">
            <w:pPr>
              <w:spacing w:line="360" w:lineRule="auto"/>
              <w:jc w:val="center"/>
              <w:rPr>
                <w:rFonts w:asciiTheme="minorEastAsia" w:eastAsiaTheme="minorEastAsia" w:hAnsiTheme="minorEastAsia"/>
                <w:szCs w:val="21"/>
              </w:rPr>
            </w:pPr>
            <w:r w:rsidRPr="00783CD7">
              <w:rPr>
                <w:rFonts w:asciiTheme="minorEastAsia" w:eastAsiaTheme="minorEastAsia" w:hAnsiTheme="minorEastAsia" w:hint="eastAsia"/>
                <w:szCs w:val="21"/>
              </w:rPr>
              <w:t>名称</w:t>
            </w:r>
          </w:p>
        </w:tc>
        <w:tc>
          <w:tcPr>
            <w:tcW w:w="1781" w:type="pct"/>
            <w:tcBorders>
              <w:tl2br w:val="nil"/>
              <w:tr2bl w:val="nil"/>
            </w:tcBorders>
            <w:vAlign w:val="center"/>
          </w:tcPr>
          <w:p w:rsidR="00783CD7" w:rsidRPr="00783CD7" w:rsidRDefault="00783CD7" w:rsidP="00E97632">
            <w:pPr>
              <w:spacing w:line="360" w:lineRule="auto"/>
              <w:jc w:val="center"/>
              <w:rPr>
                <w:rFonts w:asciiTheme="minorEastAsia" w:eastAsiaTheme="minorEastAsia" w:hAnsiTheme="minorEastAsia"/>
                <w:szCs w:val="21"/>
              </w:rPr>
            </w:pPr>
            <w:r w:rsidRPr="00783CD7">
              <w:rPr>
                <w:rFonts w:asciiTheme="minorEastAsia" w:eastAsiaTheme="minorEastAsia" w:hAnsiTheme="minorEastAsia" w:hint="eastAsia"/>
                <w:szCs w:val="21"/>
              </w:rPr>
              <w:t>用地面积（</w:t>
            </w:r>
            <w:r w:rsidRPr="00783CD7">
              <w:rPr>
                <w:rFonts w:asciiTheme="minorEastAsia" w:eastAsiaTheme="minorEastAsia" w:hAnsiTheme="minorEastAsia"/>
                <w:szCs w:val="21"/>
              </w:rPr>
              <w:t>m</w:t>
            </w:r>
            <w:r w:rsidRPr="00783CD7">
              <w:rPr>
                <w:rFonts w:asciiTheme="minorEastAsia" w:eastAsiaTheme="minorEastAsia" w:hAnsiTheme="minorEastAsia"/>
                <w:szCs w:val="21"/>
                <w:vertAlign w:val="superscript"/>
              </w:rPr>
              <w:t>2</w:t>
            </w:r>
            <w:r w:rsidRPr="00783CD7">
              <w:rPr>
                <w:rFonts w:asciiTheme="minorEastAsia" w:eastAsiaTheme="minorEastAsia" w:hAnsiTheme="minorEastAsia" w:hint="eastAsia"/>
                <w:szCs w:val="21"/>
              </w:rPr>
              <w:t>）</w:t>
            </w:r>
          </w:p>
        </w:tc>
      </w:tr>
      <w:tr w:rsidR="00783CD7" w:rsidTr="00E97632">
        <w:trPr>
          <w:trHeight w:val="471"/>
        </w:trPr>
        <w:tc>
          <w:tcPr>
            <w:tcW w:w="775" w:type="pct"/>
            <w:tcBorders>
              <w:tl2br w:val="nil"/>
              <w:tr2bl w:val="nil"/>
            </w:tcBorders>
            <w:vAlign w:val="center"/>
          </w:tcPr>
          <w:p w:rsidR="00783CD7" w:rsidRPr="00783CD7" w:rsidRDefault="00783CD7" w:rsidP="00E97632">
            <w:pPr>
              <w:spacing w:line="360" w:lineRule="auto"/>
              <w:jc w:val="center"/>
              <w:rPr>
                <w:rFonts w:asciiTheme="minorEastAsia" w:eastAsiaTheme="minorEastAsia" w:hAnsiTheme="minorEastAsia"/>
                <w:szCs w:val="21"/>
              </w:rPr>
            </w:pPr>
            <w:r w:rsidRPr="00783CD7">
              <w:rPr>
                <w:rFonts w:asciiTheme="minorEastAsia" w:eastAsiaTheme="minorEastAsia" w:hAnsiTheme="minorEastAsia" w:hint="eastAsia"/>
                <w:szCs w:val="21"/>
              </w:rPr>
              <w:t>1</w:t>
            </w:r>
          </w:p>
        </w:tc>
        <w:tc>
          <w:tcPr>
            <w:tcW w:w="2444" w:type="pct"/>
            <w:tcBorders>
              <w:tl2br w:val="nil"/>
              <w:tr2bl w:val="nil"/>
            </w:tcBorders>
            <w:vAlign w:val="center"/>
          </w:tcPr>
          <w:p w:rsidR="00783CD7" w:rsidRPr="00783CD7" w:rsidRDefault="006E4CA8" w:rsidP="00E97632">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村办公楼</w:t>
            </w:r>
          </w:p>
        </w:tc>
        <w:tc>
          <w:tcPr>
            <w:tcW w:w="1781" w:type="pct"/>
            <w:tcBorders>
              <w:tl2br w:val="nil"/>
              <w:tr2bl w:val="nil"/>
            </w:tcBorders>
            <w:vAlign w:val="center"/>
          </w:tcPr>
          <w:p w:rsidR="00783CD7" w:rsidRPr="00783CD7" w:rsidRDefault="006E4CA8" w:rsidP="00E97632">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964</w:t>
            </w:r>
          </w:p>
        </w:tc>
      </w:tr>
      <w:tr w:rsidR="00783CD7" w:rsidTr="00E97632">
        <w:trPr>
          <w:trHeight w:val="471"/>
        </w:trPr>
        <w:tc>
          <w:tcPr>
            <w:tcW w:w="775" w:type="pct"/>
            <w:tcBorders>
              <w:tl2br w:val="nil"/>
              <w:tr2bl w:val="nil"/>
            </w:tcBorders>
            <w:vAlign w:val="center"/>
          </w:tcPr>
          <w:p w:rsidR="00783CD7" w:rsidRPr="00783CD7" w:rsidRDefault="00783CD7" w:rsidP="00E97632">
            <w:pPr>
              <w:spacing w:line="360" w:lineRule="auto"/>
              <w:jc w:val="center"/>
              <w:rPr>
                <w:rFonts w:asciiTheme="minorEastAsia" w:eastAsiaTheme="minorEastAsia" w:hAnsiTheme="minorEastAsia"/>
                <w:szCs w:val="21"/>
              </w:rPr>
            </w:pPr>
            <w:r w:rsidRPr="00783CD7">
              <w:rPr>
                <w:rFonts w:asciiTheme="minorEastAsia" w:eastAsiaTheme="minorEastAsia" w:hAnsiTheme="minorEastAsia" w:hint="eastAsia"/>
                <w:szCs w:val="21"/>
              </w:rPr>
              <w:t>2</w:t>
            </w:r>
          </w:p>
        </w:tc>
        <w:tc>
          <w:tcPr>
            <w:tcW w:w="2444" w:type="pct"/>
            <w:tcBorders>
              <w:tl2br w:val="nil"/>
              <w:tr2bl w:val="nil"/>
            </w:tcBorders>
            <w:vAlign w:val="center"/>
          </w:tcPr>
          <w:p w:rsidR="00783CD7" w:rsidRPr="00783CD7" w:rsidRDefault="006E4CA8" w:rsidP="00E97632">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谢</w:t>
            </w:r>
            <w:r w:rsidR="00783CD7" w:rsidRPr="00783CD7">
              <w:rPr>
                <w:rFonts w:asciiTheme="minorEastAsia" w:eastAsiaTheme="minorEastAsia" w:hAnsiTheme="minorEastAsia" w:hint="eastAsia"/>
                <w:szCs w:val="21"/>
              </w:rPr>
              <w:t>氏宗祠</w:t>
            </w:r>
          </w:p>
        </w:tc>
        <w:tc>
          <w:tcPr>
            <w:tcW w:w="1781" w:type="pct"/>
            <w:tcBorders>
              <w:tl2br w:val="nil"/>
              <w:tr2bl w:val="nil"/>
            </w:tcBorders>
            <w:vAlign w:val="center"/>
          </w:tcPr>
          <w:p w:rsidR="00783CD7" w:rsidRPr="00783CD7" w:rsidRDefault="006E4CA8" w:rsidP="00E97632">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724</w:t>
            </w:r>
          </w:p>
        </w:tc>
      </w:tr>
      <w:tr w:rsidR="00783CD7" w:rsidTr="00E97632">
        <w:trPr>
          <w:trHeight w:val="471"/>
        </w:trPr>
        <w:tc>
          <w:tcPr>
            <w:tcW w:w="775" w:type="pct"/>
            <w:tcBorders>
              <w:tl2br w:val="nil"/>
              <w:tr2bl w:val="nil"/>
            </w:tcBorders>
            <w:vAlign w:val="center"/>
          </w:tcPr>
          <w:p w:rsidR="00783CD7" w:rsidRPr="00783CD7" w:rsidRDefault="00783CD7" w:rsidP="00E97632">
            <w:pPr>
              <w:spacing w:line="360" w:lineRule="auto"/>
              <w:jc w:val="center"/>
              <w:rPr>
                <w:rFonts w:asciiTheme="minorEastAsia" w:eastAsiaTheme="minorEastAsia" w:hAnsiTheme="minorEastAsia"/>
                <w:szCs w:val="21"/>
              </w:rPr>
            </w:pPr>
            <w:r w:rsidRPr="00783CD7">
              <w:rPr>
                <w:rFonts w:asciiTheme="minorEastAsia" w:eastAsiaTheme="minorEastAsia" w:hAnsiTheme="minorEastAsia" w:hint="eastAsia"/>
                <w:szCs w:val="21"/>
              </w:rPr>
              <w:t>3</w:t>
            </w:r>
          </w:p>
        </w:tc>
        <w:tc>
          <w:tcPr>
            <w:tcW w:w="2444" w:type="pct"/>
            <w:tcBorders>
              <w:tl2br w:val="nil"/>
              <w:tr2bl w:val="nil"/>
            </w:tcBorders>
            <w:vAlign w:val="center"/>
          </w:tcPr>
          <w:p w:rsidR="00783CD7" w:rsidRPr="00783CD7" w:rsidRDefault="006E4CA8" w:rsidP="00E97632">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吴</w:t>
            </w:r>
            <w:r w:rsidRPr="00783CD7">
              <w:rPr>
                <w:rFonts w:asciiTheme="minorEastAsia" w:eastAsiaTheme="minorEastAsia" w:hAnsiTheme="minorEastAsia" w:hint="eastAsia"/>
                <w:szCs w:val="21"/>
              </w:rPr>
              <w:t>氏宗祠</w:t>
            </w:r>
          </w:p>
        </w:tc>
        <w:tc>
          <w:tcPr>
            <w:tcW w:w="1781" w:type="pct"/>
            <w:tcBorders>
              <w:tl2br w:val="nil"/>
              <w:tr2bl w:val="nil"/>
            </w:tcBorders>
            <w:vAlign w:val="center"/>
          </w:tcPr>
          <w:p w:rsidR="00783CD7" w:rsidRPr="00783CD7" w:rsidRDefault="006E4CA8" w:rsidP="00E97632">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2390</w:t>
            </w:r>
          </w:p>
        </w:tc>
      </w:tr>
      <w:tr w:rsidR="00783CD7" w:rsidTr="00E97632">
        <w:trPr>
          <w:trHeight w:val="471"/>
        </w:trPr>
        <w:tc>
          <w:tcPr>
            <w:tcW w:w="775" w:type="pct"/>
            <w:tcBorders>
              <w:tl2br w:val="nil"/>
              <w:tr2bl w:val="nil"/>
            </w:tcBorders>
            <w:vAlign w:val="center"/>
          </w:tcPr>
          <w:p w:rsidR="00783CD7" w:rsidRPr="00783CD7" w:rsidRDefault="00783CD7" w:rsidP="00E97632">
            <w:pPr>
              <w:spacing w:line="360" w:lineRule="auto"/>
              <w:jc w:val="center"/>
              <w:rPr>
                <w:rFonts w:asciiTheme="minorEastAsia" w:eastAsiaTheme="minorEastAsia" w:hAnsiTheme="minorEastAsia"/>
                <w:szCs w:val="21"/>
              </w:rPr>
            </w:pPr>
            <w:r w:rsidRPr="00783CD7">
              <w:rPr>
                <w:rFonts w:asciiTheme="minorEastAsia" w:eastAsiaTheme="minorEastAsia" w:hAnsiTheme="minorEastAsia" w:hint="eastAsia"/>
                <w:szCs w:val="21"/>
              </w:rPr>
              <w:t>4</w:t>
            </w:r>
          </w:p>
        </w:tc>
        <w:tc>
          <w:tcPr>
            <w:tcW w:w="2444" w:type="pct"/>
            <w:tcBorders>
              <w:tl2br w:val="nil"/>
              <w:tr2bl w:val="nil"/>
            </w:tcBorders>
            <w:vAlign w:val="center"/>
          </w:tcPr>
          <w:p w:rsidR="00783CD7" w:rsidRPr="00783CD7" w:rsidRDefault="006E4CA8" w:rsidP="00E97632">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李</w:t>
            </w:r>
            <w:r w:rsidRPr="00783CD7">
              <w:rPr>
                <w:rFonts w:asciiTheme="minorEastAsia" w:eastAsiaTheme="minorEastAsia" w:hAnsiTheme="minorEastAsia" w:hint="eastAsia"/>
                <w:szCs w:val="21"/>
              </w:rPr>
              <w:t>氏宗祠</w:t>
            </w:r>
          </w:p>
        </w:tc>
        <w:tc>
          <w:tcPr>
            <w:tcW w:w="1781" w:type="pct"/>
            <w:tcBorders>
              <w:tl2br w:val="nil"/>
              <w:tr2bl w:val="nil"/>
            </w:tcBorders>
            <w:vAlign w:val="center"/>
          </w:tcPr>
          <w:p w:rsidR="00783CD7" w:rsidRPr="00783CD7" w:rsidRDefault="006E4CA8" w:rsidP="00E97632">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292</w:t>
            </w:r>
          </w:p>
        </w:tc>
      </w:tr>
      <w:tr w:rsidR="00783CD7" w:rsidTr="00E97632">
        <w:trPr>
          <w:trHeight w:val="471"/>
        </w:trPr>
        <w:tc>
          <w:tcPr>
            <w:tcW w:w="775" w:type="pct"/>
            <w:tcBorders>
              <w:tl2br w:val="nil"/>
              <w:tr2bl w:val="nil"/>
            </w:tcBorders>
            <w:vAlign w:val="center"/>
          </w:tcPr>
          <w:p w:rsidR="00783CD7" w:rsidRPr="00783CD7" w:rsidRDefault="00783CD7" w:rsidP="00E97632">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5</w:t>
            </w:r>
          </w:p>
        </w:tc>
        <w:tc>
          <w:tcPr>
            <w:tcW w:w="2444" w:type="pct"/>
            <w:tcBorders>
              <w:tl2br w:val="nil"/>
              <w:tr2bl w:val="nil"/>
            </w:tcBorders>
            <w:vAlign w:val="center"/>
          </w:tcPr>
          <w:p w:rsidR="00783CD7" w:rsidRPr="00783CD7" w:rsidRDefault="006E4CA8" w:rsidP="00E97632">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村老人协会</w:t>
            </w:r>
          </w:p>
        </w:tc>
        <w:tc>
          <w:tcPr>
            <w:tcW w:w="1781" w:type="pct"/>
            <w:tcBorders>
              <w:tl2br w:val="nil"/>
              <w:tr2bl w:val="nil"/>
            </w:tcBorders>
            <w:vAlign w:val="center"/>
          </w:tcPr>
          <w:p w:rsidR="00783CD7" w:rsidRPr="00783CD7" w:rsidRDefault="006E4CA8" w:rsidP="00E97632">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1471</w:t>
            </w:r>
          </w:p>
        </w:tc>
      </w:tr>
    </w:tbl>
    <w:p w:rsidR="002205FF" w:rsidRPr="00783CD7" w:rsidRDefault="00783CD7" w:rsidP="002205FF">
      <w:pPr>
        <w:spacing w:line="360" w:lineRule="auto"/>
        <w:rPr>
          <w:rFonts w:asciiTheme="minorEastAsia" w:eastAsiaTheme="minorEastAsia" w:hAnsiTheme="minorEastAsia"/>
        </w:rPr>
      </w:pPr>
      <w:r>
        <w:rPr>
          <w:rFonts w:asciiTheme="minorEastAsia" w:eastAsiaTheme="minorEastAsia" w:hAnsiTheme="minorEastAsia" w:hint="eastAsia"/>
        </w:rPr>
        <w:t>3</w:t>
      </w:r>
      <w:r w:rsidR="002205FF" w:rsidRPr="00783CD7">
        <w:rPr>
          <w:rFonts w:asciiTheme="minorEastAsia" w:eastAsiaTheme="minorEastAsia" w:hAnsiTheme="minorEastAsia" w:hint="eastAsia"/>
        </w:rPr>
        <w:t>、现状道路和河流</w:t>
      </w:r>
    </w:p>
    <w:p w:rsidR="003760C8" w:rsidRPr="00783CD7" w:rsidRDefault="00896DB4" w:rsidP="003760C8">
      <w:pPr>
        <w:spacing w:line="360" w:lineRule="auto"/>
        <w:ind w:firstLineChars="200" w:firstLine="480"/>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垟浦</w:t>
      </w:r>
      <w:r w:rsidR="003760C8" w:rsidRPr="00783CD7">
        <w:rPr>
          <w:rFonts w:asciiTheme="minorEastAsia" w:eastAsiaTheme="minorEastAsia" w:hAnsiTheme="minorEastAsia" w:cs="Times New Roman"/>
          <w:szCs w:val="24"/>
        </w:rPr>
        <w:t>村现状对外交通主要依靠</w:t>
      </w:r>
      <w:r w:rsidR="005F0CC4">
        <w:rPr>
          <w:rFonts w:asciiTheme="minorEastAsia" w:eastAsiaTheme="minorEastAsia" w:hAnsiTheme="minorEastAsia" w:cs="Times New Roman" w:hint="eastAsia"/>
          <w:szCs w:val="24"/>
        </w:rPr>
        <w:t>后南线及</w:t>
      </w:r>
      <w:r w:rsidR="00783CD7" w:rsidRPr="00783CD7">
        <w:rPr>
          <w:rFonts w:asciiTheme="minorEastAsia" w:eastAsiaTheme="minorEastAsia" w:hAnsiTheme="minorEastAsia" w:cs="Times New Roman" w:hint="eastAsia"/>
          <w:szCs w:val="24"/>
        </w:rPr>
        <w:t>通村道路</w:t>
      </w:r>
      <w:r w:rsidR="003760C8" w:rsidRPr="00783CD7">
        <w:rPr>
          <w:rFonts w:asciiTheme="minorEastAsia" w:eastAsiaTheme="minorEastAsia" w:hAnsiTheme="minorEastAsia" w:hint="eastAsia"/>
          <w:szCs w:val="24"/>
        </w:rPr>
        <w:t>，</w:t>
      </w:r>
      <w:r w:rsidR="00783CD7" w:rsidRPr="00783CD7">
        <w:rPr>
          <w:rFonts w:asciiTheme="minorEastAsia" w:eastAsiaTheme="minorEastAsia" w:hAnsiTheme="minorEastAsia" w:hint="eastAsia"/>
          <w:szCs w:val="24"/>
        </w:rPr>
        <w:t>宽约</w:t>
      </w:r>
      <w:r w:rsidR="005F0CC4">
        <w:rPr>
          <w:rFonts w:asciiTheme="minorEastAsia" w:eastAsiaTheme="minorEastAsia" w:hAnsiTheme="minorEastAsia" w:hint="eastAsia"/>
          <w:szCs w:val="24"/>
        </w:rPr>
        <w:t>5</w:t>
      </w:r>
      <w:r w:rsidR="00783CD7" w:rsidRPr="00783CD7">
        <w:rPr>
          <w:rFonts w:asciiTheme="minorEastAsia" w:eastAsiaTheme="minorEastAsia" w:hAnsiTheme="minorEastAsia" w:hint="eastAsia"/>
          <w:szCs w:val="24"/>
        </w:rPr>
        <w:t>-</w:t>
      </w:r>
      <w:r w:rsidR="005F0CC4">
        <w:rPr>
          <w:rFonts w:asciiTheme="minorEastAsia" w:eastAsiaTheme="minorEastAsia" w:hAnsiTheme="minorEastAsia" w:hint="eastAsia"/>
          <w:szCs w:val="24"/>
        </w:rPr>
        <w:t>6</w:t>
      </w:r>
      <w:r w:rsidR="00783CD7" w:rsidRPr="00783CD7">
        <w:rPr>
          <w:rFonts w:asciiTheme="minorEastAsia" w:eastAsiaTheme="minorEastAsia" w:hAnsiTheme="minorEastAsia" w:hint="eastAsia"/>
          <w:szCs w:val="24"/>
        </w:rPr>
        <w:t>米，</w:t>
      </w:r>
      <w:r w:rsidR="003760C8" w:rsidRPr="00783CD7">
        <w:rPr>
          <w:rFonts w:asciiTheme="minorEastAsia" w:eastAsiaTheme="minorEastAsia" w:hAnsiTheme="minorEastAsia" w:cs="Times New Roman"/>
          <w:szCs w:val="24"/>
        </w:rPr>
        <w:t>基本能满足村民日常出行。但整体上村庄道路的系统性较差，道路不等宽，存在断头路，线位不顺，局部存在安全隐患。</w:t>
      </w:r>
    </w:p>
    <w:p w:rsidR="00C152C6" w:rsidRPr="00783CD7" w:rsidRDefault="00896DB4" w:rsidP="003760C8">
      <w:pPr>
        <w:spacing w:line="360" w:lineRule="auto"/>
        <w:ind w:firstLineChars="200" w:firstLine="480"/>
        <w:rPr>
          <w:rFonts w:asciiTheme="minorEastAsia" w:eastAsiaTheme="minorEastAsia" w:hAnsiTheme="minorEastAsia"/>
          <w:szCs w:val="24"/>
        </w:rPr>
      </w:pPr>
      <w:r>
        <w:rPr>
          <w:rFonts w:asciiTheme="minorEastAsia" w:eastAsiaTheme="minorEastAsia" w:hAnsiTheme="minorEastAsia" w:cs="Times New Roman" w:hint="eastAsia"/>
          <w:szCs w:val="24"/>
        </w:rPr>
        <w:lastRenderedPageBreak/>
        <w:t>垟浦</w:t>
      </w:r>
      <w:r w:rsidR="00783CD7" w:rsidRPr="00783CD7">
        <w:rPr>
          <w:rFonts w:asciiTheme="minorEastAsia" w:eastAsiaTheme="minorEastAsia" w:hAnsiTheme="minorEastAsia" w:cs="Times New Roman" w:hint="eastAsia"/>
          <w:szCs w:val="24"/>
        </w:rPr>
        <w:t>村</w:t>
      </w:r>
      <w:r w:rsidR="003760C8" w:rsidRPr="00783CD7">
        <w:rPr>
          <w:rFonts w:asciiTheme="minorEastAsia" w:eastAsiaTheme="minorEastAsia" w:hAnsiTheme="minorEastAsia" w:cs="Times New Roman"/>
          <w:szCs w:val="24"/>
        </w:rPr>
        <w:t>现状</w:t>
      </w:r>
      <w:r w:rsidR="003760C8" w:rsidRPr="00783CD7">
        <w:rPr>
          <w:rFonts w:asciiTheme="minorEastAsia" w:eastAsiaTheme="minorEastAsia" w:hAnsiTheme="minorEastAsia" w:cs="Times New Roman" w:hint="eastAsia"/>
          <w:szCs w:val="24"/>
        </w:rPr>
        <w:t>有</w:t>
      </w:r>
      <w:r w:rsidR="005F0CC4">
        <w:rPr>
          <w:rFonts w:asciiTheme="minorEastAsia" w:eastAsiaTheme="minorEastAsia" w:hAnsiTheme="minorEastAsia" w:hint="eastAsia"/>
        </w:rPr>
        <w:t>后半屋</w:t>
      </w:r>
      <w:r w:rsidR="00783CD7" w:rsidRPr="00783CD7">
        <w:rPr>
          <w:rFonts w:asciiTheme="minorEastAsia" w:eastAsiaTheme="minorEastAsia" w:hAnsiTheme="minorEastAsia" w:hint="eastAsia"/>
        </w:rPr>
        <w:t>河、</w:t>
      </w:r>
      <w:r w:rsidR="005F0CC4">
        <w:rPr>
          <w:rFonts w:asciiTheme="minorEastAsia" w:eastAsiaTheme="minorEastAsia" w:hAnsiTheme="minorEastAsia" w:hint="eastAsia"/>
        </w:rPr>
        <w:t>朝北屋</w:t>
      </w:r>
      <w:r w:rsidR="00783CD7" w:rsidRPr="00783CD7">
        <w:rPr>
          <w:rFonts w:asciiTheme="minorEastAsia" w:eastAsiaTheme="minorEastAsia" w:hAnsiTheme="minorEastAsia" w:hint="eastAsia"/>
        </w:rPr>
        <w:t>河</w:t>
      </w:r>
      <w:r w:rsidR="005F0CC4">
        <w:rPr>
          <w:rFonts w:asciiTheme="minorEastAsia" w:eastAsiaTheme="minorEastAsia" w:hAnsiTheme="minorEastAsia" w:hint="eastAsia"/>
        </w:rPr>
        <w:t>、浦口河</w:t>
      </w:r>
      <w:r w:rsidR="003760C8" w:rsidRPr="00783CD7">
        <w:rPr>
          <w:rFonts w:asciiTheme="minorEastAsia" w:eastAsiaTheme="minorEastAsia" w:hAnsiTheme="minorEastAsia" w:hint="eastAsia"/>
        </w:rPr>
        <w:t>从村庄内部穿过</w:t>
      </w:r>
      <w:r w:rsidR="003760C8" w:rsidRPr="00783CD7">
        <w:rPr>
          <w:rFonts w:asciiTheme="minorEastAsia" w:eastAsiaTheme="minorEastAsia" w:hAnsiTheme="minorEastAsia" w:cs="Times New Roman"/>
          <w:szCs w:val="24"/>
        </w:rPr>
        <w:t>，水体景观较好</w:t>
      </w:r>
      <w:r w:rsidR="00C152C6" w:rsidRPr="00783CD7">
        <w:rPr>
          <w:rFonts w:asciiTheme="minorEastAsia" w:eastAsiaTheme="minorEastAsia" w:hAnsiTheme="minorEastAsia" w:hint="eastAsia"/>
          <w:szCs w:val="24"/>
        </w:rPr>
        <w:t>。</w:t>
      </w:r>
    </w:p>
    <w:p w:rsidR="002205FF" w:rsidRPr="005218E0" w:rsidRDefault="005218E0" w:rsidP="002205FF">
      <w:pPr>
        <w:spacing w:line="360" w:lineRule="auto"/>
        <w:rPr>
          <w:rFonts w:asciiTheme="minorEastAsia" w:eastAsiaTheme="minorEastAsia" w:hAnsiTheme="minorEastAsia"/>
        </w:rPr>
      </w:pPr>
      <w:r>
        <w:rPr>
          <w:rFonts w:asciiTheme="minorEastAsia" w:eastAsiaTheme="minorEastAsia" w:hAnsiTheme="minorEastAsia" w:hint="eastAsia"/>
        </w:rPr>
        <w:t>4</w:t>
      </w:r>
      <w:r w:rsidR="002205FF" w:rsidRPr="005218E0">
        <w:rPr>
          <w:rFonts w:asciiTheme="minorEastAsia" w:eastAsiaTheme="minorEastAsia" w:hAnsiTheme="minorEastAsia" w:hint="eastAsia"/>
        </w:rPr>
        <w:t>、现状基础设施</w:t>
      </w:r>
    </w:p>
    <w:p w:rsidR="005218E0" w:rsidRPr="0030435F" w:rsidRDefault="00896DB4" w:rsidP="005218E0">
      <w:pPr>
        <w:spacing w:line="360" w:lineRule="auto"/>
        <w:ind w:firstLineChars="200" w:firstLine="480"/>
        <w:rPr>
          <w:szCs w:val="24"/>
        </w:rPr>
      </w:pPr>
      <w:r>
        <w:rPr>
          <w:rFonts w:hint="eastAsia"/>
          <w:szCs w:val="24"/>
        </w:rPr>
        <w:t>垟浦</w:t>
      </w:r>
      <w:r w:rsidR="005218E0">
        <w:rPr>
          <w:rFonts w:hint="eastAsia"/>
          <w:szCs w:val="24"/>
        </w:rPr>
        <w:t>村</w:t>
      </w:r>
      <w:r w:rsidR="005218E0" w:rsidRPr="0030435F">
        <w:rPr>
          <w:rFonts w:hint="eastAsia"/>
          <w:szCs w:val="24"/>
        </w:rPr>
        <w:t>现状生活用水来自水厂，沉淀、过滤、消毒后供于农户。</w:t>
      </w:r>
      <w:r w:rsidR="005218E0" w:rsidRPr="005218E0">
        <w:rPr>
          <w:rFonts w:asciiTheme="minorEastAsia" w:eastAsiaTheme="minorEastAsia" w:hAnsiTheme="minorEastAsia" w:cs="Times New Roman"/>
          <w:szCs w:val="24"/>
        </w:rPr>
        <w:t>村庄现状已修建</w:t>
      </w:r>
      <w:r w:rsidR="005218E0">
        <w:rPr>
          <w:rFonts w:asciiTheme="minorEastAsia" w:eastAsiaTheme="minorEastAsia" w:hAnsiTheme="minorEastAsia" w:cs="Times New Roman" w:hint="eastAsia"/>
          <w:szCs w:val="24"/>
        </w:rPr>
        <w:t>3</w:t>
      </w:r>
      <w:r w:rsidR="005218E0" w:rsidRPr="005218E0">
        <w:rPr>
          <w:rFonts w:asciiTheme="minorEastAsia" w:eastAsiaTheme="minorEastAsia" w:hAnsiTheme="minorEastAsia" w:cs="Times New Roman"/>
          <w:szCs w:val="24"/>
        </w:rPr>
        <w:t>处污水处理池，</w:t>
      </w:r>
      <w:r w:rsidR="005218E0" w:rsidRPr="0030435F">
        <w:rPr>
          <w:rFonts w:hint="eastAsia"/>
          <w:szCs w:val="24"/>
        </w:rPr>
        <w:t>基本满足</w:t>
      </w:r>
      <w:r w:rsidR="005218E0">
        <w:rPr>
          <w:rFonts w:hint="eastAsia"/>
          <w:szCs w:val="24"/>
        </w:rPr>
        <w:t>村内污水处理</w:t>
      </w:r>
      <w:r w:rsidR="005218E0" w:rsidRPr="0030435F">
        <w:rPr>
          <w:rFonts w:hint="eastAsia"/>
          <w:szCs w:val="24"/>
        </w:rPr>
        <w:t>需求，但垃圾收集等环卫设施不够完善，亟待增加。</w:t>
      </w:r>
    </w:p>
    <w:p w:rsidR="002205FF" w:rsidRPr="005218E0" w:rsidRDefault="005218E0" w:rsidP="002205FF">
      <w:pPr>
        <w:spacing w:line="360" w:lineRule="auto"/>
        <w:rPr>
          <w:rFonts w:asciiTheme="minorEastAsia" w:eastAsiaTheme="minorEastAsia" w:hAnsiTheme="minorEastAsia"/>
        </w:rPr>
      </w:pPr>
      <w:r>
        <w:rPr>
          <w:rFonts w:asciiTheme="minorEastAsia" w:eastAsiaTheme="minorEastAsia" w:hAnsiTheme="minorEastAsia" w:hint="eastAsia"/>
        </w:rPr>
        <w:t>5</w:t>
      </w:r>
      <w:r w:rsidR="002205FF" w:rsidRPr="005218E0">
        <w:rPr>
          <w:rFonts w:asciiTheme="minorEastAsia" w:eastAsiaTheme="minorEastAsia" w:hAnsiTheme="minorEastAsia" w:hint="eastAsia"/>
        </w:rPr>
        <w:t>、村容村貌及民房建筑现状</w:t>
      </w:r>
    </w:p>
    <w:p w:rsidR="003760C8" w:rsidRPr="005218E0" w:rsidRDefault="00896DB4" w:rsidP="003760C8">
      <w:pPr>
        <w:spacing w:line="396" w:lineRule="auto"/>
        <w:ind w:firstLineChars="200" w:firstLine="480"/>
        <w:rPr>
          <w:rFonts w:asciiTheme="minorEastAsia" w:eastAsiaTheme="minorEastAsia" w:hAnsiTheme="minorEastAsia" w:cs="Times New Roman"/>
          <w:szCs w:val="24"/>
        </w:rPr>
      </w:pPr>
      <w:bookmarkStart w:id="10" w:name="_Toc13303"/>
      <w:r>
        <w:rPr>
          <w:rFonts w:asciiTheme="minorEastAsia" w:eastAsiaTheme="minorEastAsia" w:hAnsiTheme="minorEastAsia" w:cs="Times New Roman" w:hint="eastAsia"/>
          <w:szCs w:val="24"/>
        </w:rPr>
        <w:t>垟浦</w:t>
      </w:r>
      <w:r w:rsidR="005218E0">
        <w:rPr>
          <w:rFonts w:asciiTheme="minorEastAsia" w:eastAsiaTheme="minorEastAsia" w:hAnsiTheme="minorEastAsia" w:cs="Times New Roman" w:hint="eastAsia"/>
          <w:szCs w:val="24"/>
        </w:rPr>
        <w:t>村</w:t>
      </w:r>
      <w:r w:rsidR="003760C8" w:rsidRPr="005218E0">
        <w:rPr>
          <w:rFonts w:asciiTheme="minorEastAsia" w:eastAsiaTheme="minorEastAsia" w:hAnsiTheme="minorEastAsia" w:cs="Times New Roman"/>
          <w:szCs w:val="24"/>
        </w:rPr>
        <w:t>村庄建筑总体呈集中布置，比较有序，局部建筑布局较混乱。现状居住环境一般，道路河岸</w:t>
      </w:r>
      <w:r w:rsidR="003760C8" w:rsidRPr="005218E0">
        <w:rPr>
          <w:rFonts w:asciiTheme="minorEastAsia" w:eastAsiaTheme="minorEastAsia" w:hAnsiTheme="minorEastAsia" w:cs="Times New Roman"/>
        </w:rPr>
        <w:t>绿化</w:t>
      </w:r>
      <w:r w:rsidR="003760C8" w:rsidRPr="005218E0">
        <w:rPr>
          <w:rFonts w:asciiTheme="minorEastAsia" w:eastAsiaTheme="minorEastAsia" w:hAnsiTheme="minorEastAsia" w:cs="Times New Roman"/>
          <w:szCs w:val="24"/>
        </w:rPr>
        <w:t>环境缺乏统一整理，缺少绿化景观，农村生产设施堆放杂乱，活动设施匮乏。</w:t>
      </w:r>
    </w:p>
    <w:p w:rsidR="00C152C6" w:rsidRPr="005218E0" w:rsidRDefault="003760C8" w:rsidP="003760C8">
      <w:pPr>
        <w:spacing w:line="360" w:lineRule="auto"/>
        <w:ind w:firstLineChars="200" w:firstLine="480"/>
        <w:rPr>
          <w:rFonts w:asciiTheme="minorEastAsia" w:eastAsiaTheme="minorEastAsia" w:hAnsiTheme="minorEastAsia"/>
          <w:szCs w:val="24"/>
        </w:rPr>
      </w:pPr>
      <w:r w:rsidRPr="005218E0">
        <w:rPr>
          <w:rFonts w:asciiTheme="minorEastAsia" w:eastAsiaTheme="minorEastAsia" w:hAnsiTheme="minorEastAsia" w:cs="Times New Roman"/>
          <w:szCs w:val="24"/>
        </w:rPr>
        <w:t>现状村内大部分民房多为八、九十年代建造的一、二层砖木结构双坡屋顶建筑，建筑布局缺乏规划，风格不统一，建筑质量普遍较差，部分房屋的居住环境、消防安全、通风、日照等条件不能满足现行规范要求。村庄近几年新修建民房多为三层砖混结构双坡屋顶建筑，居住条件相对较好</w:t>
      </w:r>
      <w:r w:rsidR="00C152C6" w:rsidRPr="005218E0">
        <w:rPr>
          <w:rFonts w:asciiTheme="minorEastAsia" w:eastAsiaTheme="minorEastAsia" w:hAnsiTheme="minorEastAsia" w:hint="eastAsia"/>
          <w:szCs w:val="24"/>
        </w:rPr>
        <w:t>。</w:t>
      </w:r>
    </w:p>
    <w:p w:rsidR="002205FF" w:rsidRDefault="007B710A" w:rsidP="002205FF">
      <w:pPr>
        <w:pStyle w:val="2"/>
        <w:spacing w:line="360" w:lineRule="auto"/>
      </w:pPr>
      <w:bookmarkStart w:id="11" w:name="_Toc35004297"/>
      <w:bookmarkEnd w:id="10"/>
      <w:r>
        <w:rPr>
          <w:rFonts w:hint="eastAsia"/>
        </w:rPr>
        <w:t>三</w:t>
      </w:r>
      <w:r w:rsidR="002205FF">
        <w:rPr>
          <w:rFonts w:hint="eastAsia"/>
        </w:rPr>
        <w:t>、发展</w:t>
      </w:r>
      <w:r w:rsidR="002205FF">
        <w:t>条件</w:t>
      </w:r>
      <w:r w:rsidR="002205FF">
        <w:rPr>
          <w:rFonts w:hint="eastAsia"/>
        </w:rPr>
        <w:t>综合评价</w:t>
      </w:r>
      <w:bookmarkEnd w:id="11"/>
    </w:p>
    <w:p w:rsidR="002205FF" w:rsidRPr="009524E3" w:rsidRDefault="002205FF" w:rsidP="002205FF">
      <w:pPr>
        <w:rPr>
          <w:rFonts w:asciiTheme="minorEastAsia" w:eastAsiaTheme="minorEastAsia" w:hAnsiTheme="minorEastAsia"/>
        </w:rPr>
      </w:pPr>
      <w:r w:rsidRPr="009524E3">
        <w:rPr>
          <w:rFonts w:asciiTheme="minorEastAsia" w:eastAsiaTheme="minorEastAsia" w:hAnsiTheme="minorEastAsia" w:hint="eastAsia"/>
        </w:rPr>
        <w:t>1、优势</w:t>
      </w:r>
    </w:p>
    <w:p w:rsidR="002205FF" w:rsidRPr="009524E3" w:rsidRDefault="003760C8" w:rsidP="002205FF">
      <w:pPr>
        <w:spacing w:line="360" w:lineRule="auto"/>
        <w:ind w:firstLineChars="200" w:firstLine="480"/>
        <w:rPr>
          <w:rFonts w:asciiTheme="minorEastAsia" w:eastAsiaTheme="minorEastAsia" w:hAnsiTheme="minorEastAsia"/>
        </w:rPr>
      </w:pPr>
      <w:r w:rsidRPr="009524E3">
        <w:rPr>
          <w:rFonts w:asciiTheme="minorEastAsia" w:eastAsiaTheme="minorEastAsia" w:hAnsiTheme="minorEastAsia" w:cs="Times New Roman"/>
        </w:rPr>
        <w:t>溪流穿梭于村庄，</w:t>
      </w:r>
      <w:r w:rsidR="005218E0" w:rsidRPr="009524E3">
        <w:rPr>
          <w:rFonts w:asciiTheme="minorEastAsia" w:eastAsiaTheme="minorEastAsia" w:hAnsiTheme="minorEastAsia" w:cs="Times New Roman" w:hint="eastAsia"/>
        </w:rPr>
        <w:t>水体景观较好</w:t>
      </w:r>
      <w:r w:rsidRPr="009524E3">
        <w:rPr>
          <w:rFonts w:asciiTheme="minorEastAsia" w:eastAsiaTheme="minorEastAsia" w:hAnsiTheme="minorEastAsia" w:cs="Times New Roman"/>
        </w:rPr>
        <w:t>。</w:t>
      </w:r>
      <w:r w:rsidR="002118DD">
        <w:rPr>
          <w:rFonts w:asciiTheme="minorEastAsia" w:eastAsiaTheme="minorEastAsia" w:hAnsiTheme="minorEastAsia" w:cs="Times New Roman" w:hint="eastAsia"/>
        </w:rPr>
        <w:t>村庄交通便利</w:t>
      </w:r>
      <w:r w:rsidR="005218E0" w:rsidRPr="009524E3">
        <w:rPr>
          <w:rFonts w:asciiTheme="minorEastAsia" w:eastAsiaTheme="minorEastAsia" w:hAnsiTheme="minorEastAsia" w:cs="Times New Roman" w:hint="eastAsia"/>
        </w:rPr>
        <w:t>，区位条件较好。</w:t>
      </w:r>
    </w:p>
    <w:p w:rsidR="002205FF" w:rsidRPr="009524E3" w:rsidRDefault="002205FF" w:rsidP="002205FF">
      <w:pPr>
        <w:spacing w:line="360" w:lineRule="auto"/>
        <w:rPr>
          <w:rFonts w:asciiTheme="minorEastAsia" w:eastAsiaTheme="minorEastAsia" w:hAnsiTheme="minorEastAsia"/>
        </w:rPr>
      </w:pPr>
      <w:r w:rsidRPr="009524E3">
        <w:rPr>
          <w:rFonts w:asciiTheme="minorEastAsia" w:eastAsiaTheme="minorEastAsia" w:hAnsiTheme="minorEastAsia" w:hint="eastAsia"/>
        </w:rPr>
        <w:t>2、问题</w:t>
      </w:r>
    </w:p>
    <w:p w:rsidR="003760C8" w:rsidRPr="009524E3" w:rsidRDefault="002205FF" w:rsidP="003760C8">
      <w:pPr>
        <w:spacing w:line="396" w:lineRule="auto"/>
        <w:ind w:firstLineChars="200" w:firstLine="480"/>
        <w:rPr>
          <w:rFonts w:asciiTheme="minorEastAsia" w:eastAsiaTheme="minorEastAsia" w:hAnsiTheme="minorEastAsia" w:cs="Times New Roman"/>
          <w:szCs w:val="24"/>
        </w:rPr>
      </w:pPr>
      <w:r w:rsidRPr="009524E3">
        <w:rPr>
          <w:rFonts w:asciiTheme="minorEastAsia" w:eastAsiaTheme="minorEastAsia" w:hAnsiTheme="minorEastAsia" w:hint="eastAsia"/>
        </w:rPr>
        <w:t>（</w:t>
      </w:r>
      <w:r w:rsidRPr="009524E3">
        <w:rPr>
          <w:rFonts w:asciiTheme="minorEastAsia" w:eastAsiaTheme="minorEastAsia" w:hAnsiTheme="minorEastAsia"/>
        </w:rPr>
        <w:t>1</w:t>
      </w:r>
      <w:r w:rsidRPr="009524E3">
        <w:rPr>
          <w:rFonts w:asciiTheme="minorEastAsia" w:eastAsiaTheme="minorEastAsia" w:hAnsiTheme="minorEastAsia" w:hint="eastAsia"/>
        </w:rPr>
        <w:t>）</w:t>
      </w:r>
      <w:r w:rsidR="003760C8" w:rsidRPr="009524E3">
        <w:rPr>
          <w:rFonts w:asciiTheme="minorEastAsia" w:eastAsiaTheme="minorEastAsia" w:hAnsiTheme="minorEastAsia" w:cs="Times New Roman"/>
          <w:szCs w:val="24"/>
        </w:rPr>
        <w:t>村内旧房建筑较多，建筑空间和居住环境不能满足现在的居住需求，需要进行改造和环境提升。</w:t>
      </w:r>
    </w:p>
    <w:p w:rsidR="003760C8" w:rsidRPr="009524E3" w:rsidRDefault="003760C8" w:rsidP="003760C8">
      <w:pPr>
        <w:spacing w:line="396" w:lineRule="auto"/>
        <w:ind w:firstLineChars="200" w:firstLine="480"/>
        <w:rPr>
          <w:rFonts w:asciiTheme="minorEastAsia" w:eastAsiaTheme="minorEastAsia" w:hAnsiTheme="minorEastAsia" w:cs="Times New Roman"/>
          <w:szCs w:val="24"/>
        </w:rPr>
      </w:pPr>
      <w:r w:rsidRPr="009524E3">
        <w:rPr>
          <w:rFonts w:asciiTheme="minorEastAsia" w:eastAsiaTheme="minorEastAsia" w:hAnsiTheme="minorEastAsia" w:cs="Times New Roman"/>
          <w:szCs w:val="24"/>
        </w:rPr>
        <w:t>（2）村内部分道路路面宽度不足，线位不顺，影响交通顺畅。</w:t>
      </w:r>
    </w:p>
    <w:p w:rsidR="003760C8" w:rsidRPr="009524E3" w:rsidRDefault="003760C8" w:rsidP="003760C8">
      <w:pPr>
        <w:spacing w:line="396" w:lineRule="auto"/>
        <w:ind w:firstLineChars="200" w:firstLine="480"/>
        <w:rPr>
          <w:rFonts w:asciiTheme="minorEastAsia" w:eastAsiaTheme="minorEastAsia" w:hAnsiTheme="minorEastAsia" w:cs="Times New Roman"/>
          <w:szCs w:val="24"/>
        </w:rPr>
      </w:pPr>
      <w:r w:rsidRPr="009524E3">
        <w:rPr>
          <w:rFonts w:asciiTheme="minorEastAsia" w:eastAsiaTheme="minorEastAsia" w:hAnsiTheme="minorEastAsia" w:cs="Times New Roman"/>
          <w:szCs w:val="24"/>
        </w:rPr>
        <w:t>（3）村庄景观缺乏</w:t>
      </w:r>
      <w:r w:rsidRPr="009524E3">
        <w:rPr>
          <w:rFonts w:asciiTheme="minorEastAsia" w:eastAsiaTheme="minorEastAsia" w:hAnsiTheme="minorEastAsia" w:cs="Times New Roman"/>
        </w:rPr>
        <w:t>设计</w:t>
      </w:r>
      <w:r w:rsidRPr="009524E3">
        <w:rPr>
          <w:rFonts w:asciiTheme="minorEastAsia" w:eastAsiaTheme="minorEastAsia" w:hAnsiTheme="minorEastAsia" w:cs="Times New Roman"/>
          <w:szCs w:val="24"/>
        </w:rPr>
        <w:t>，公共空间少。</w:t>
      </w:r>
    </w:p>
    <w:p w:rsidR="002C4256" w:rsidRPr="009524E3" w:rsidRDefault="003760C8" w:rsidP="003760C8">
      <w:pPr>
        <w:spacing w:line="360" w:lineRule="auto"/>
        <w:ind w:firstLineChars="200" w:firstLine="480"/>
        <w:rPr>
          <w:rFonts w:asciiTheme="minorEastAsia" w:eastAsiaTheme="minorEastAsia" w:hAnsiTheme="minorEastAsia"/>
        </w:rPr>
      </w:pPr>
      <w:r w:rsidRPr="009524E3">
        <w:rPr>
          <w:rFonts w:asciiTheme="minorEastAsia" w:eastAsiaTheme="minorEastAsia" w:hAnsiTheme="minorEastAsia" w:cs="Times New Roman"/>
          <w:szCs w:val="24"/>
        </w:rPr>
        <w:t>（4）村庄绿化环境</w:t>
      </w:r>
      <w:r w:rsidRPr="009524E3">
        <w:rPr>
          <w:rFonts w:asciiTheme="minorEastAsia" w:eastAsiaTheme="minorEastAsia" w:hAnsiTheme="minorEastAsia" w:cs="Times New Roman"/>
        </w:rPr>
        <w:t>杂乱</w:t>
      </w:r>
      <w:r w:rsidRPr="009524E3">
        <w:rPr>
          <w:rFonts w:asciiTheme="minorEastAsia" w:eastAsiaTheme="minorEastAsia" w:hAnsiTheme="minorEastAsia" w:cs="Times New Roman"/>
          <w:szCs w:val="24"/>
        </w:rPr>
        <w:t>，需对道路绿化、沿河绿化、庭院绿化等进行整治</w:t>
      </w:r>
      <w:r w:rsidR="002205FF" w:rsidRPr="009524E3">
        <w:rPr>
          <w:rFonts w:asciiTheme="minorEastAsia" w:eastAsiaTheme="minorEastAsia" w:hAnsiTheme="minorEastAsia" w:hint="eastAsia"/>
        </w:rPr>
        <w:t>。</w:t>
      </w:r>
    </w:p>
    <w:p w:rsidR="002C4256" w:rsidRDefault="002C4256">
      <w:pPr>
        <w:widowControl/>
        <w:jc w:val="left"/>
        <w:rPr>
          <w:rFonts w:ascii="宋体" w:hAnsi="宋体"/>
        </w:rPr>
      </w:pPr>
      <w:r>
        <w:rPr>
          <w:rFonts w:ascii="宋体" w:hAnsi="宋体"/>
        </w:rPr>
        <w:br w:type="page"/>
      </w:r>
    </w:p>
    <w:p w:rsidR="002205FF" w:rsidRDefault="002205FF" w:rsidP="002205FF">
      <w:pPr>
        <w:pStyle w:val="1"/>
        <w:spacing w:line="360" w:lineRule="auto"/>
      </w:pPr>
      <w:bookmarkStart w:id="12" w:name="_Toc35004298"/>
      <w:r>
        <w:rPr>
          <w:rFonts w:hint="eastAsia"/>
        </w:rPr>
        <w:lastRenderedPageBreak/>
        <w:t>第三章村庄</w:t>
      </w:r>
      <w:r>
        <w:t>定位与发展规模</w:t>
      </w:r>
      <w:bookmarkEnd w:id="12"/>
    </w:p>
    <w:p w:rsidR="002205FF" w:rsidRDefault="002205FF" w:rsidP="002205FF">
      <w:pPr>
        <w:pStyle w:val="2"/>
        <w:spacing w:line="360" w:lineRule="auto"/>
      </w:pPr>
      <w:bookmarkStart w:id="13" w:name="_Toc35004299"/>
      <w:r>
        <w:rPr>
          <w:rFonts w:hint="eastAsia"/>
        </w:rPr>
        <w:t>一、村庄</w:t>
      </w:r>
      <w:r>
        <w:t>定位</w:t>
      </w:r>
      <w:bookmarkEnd w:id="13"/>
    </w:p>
    <w:p w:rsidR="00A27588" w:rsidRDefault="00896DB4" w:rsidP="002205FF">
      <w:pPr>
        <w:spacing w:line="360" w:lineRule="auto"/>
        <w:ind w:firstLineChars="200" w:firstLine="480"/>
      </w:pPr>
      <w:r>
        <w:rPr>
          <w:rFonts w:hint="eastAsia"/>
          <w:szCs w:val="24"/>
        </w:rPr>
        <w:t>垟浦</w:t>
      </w:r>
      <w:r w:rsidR="00503202">
        <w:rPr>
          <w:rFonts w:hint="eastAsia"/>
          <w:szCs w:val="24"/>
        </w:rPr>
        <w:t>村</w:t>
      </w:r>
      <w:r w:rsidR="002205FF">
        <w:rPr>
          <w:rFonts w:hint="eastAsia"/>
        </w:rPr>
        <w:t>在</w:t>
      </w:r>
      <w:r w:rsidR="002205FF">
        <w:t>村庄体系中定</w:t>
      </w:r>
      <w:r w:rsidR="002205FF">
        <w:rPr>
          <w:rFonts w:hint="eastAsia"/>
        </w:rPr>
        <w:t>位为</w:t>
      </w:r>
      <w:r w:rsidR="000D1452">
        <w:rPr>
          <w:rFonts w:hint="eastAsia"/>
        </w:rPr>
        <w:t>主要居民点位于城镇规划区内（部分村界在规划区外）的</w:t>
      </w:r>
      <w:r w:rsidR="000D1452">
        <w:rPr>
          <w:rFonts w:hint="eastAsia"/>
          <w:color w:val="000000" w:themeColor="text1"/>
        </w:rPr>
        <w:t>村庄</w:t>
      </w:r>
      <w:r w:rsidR="002205FF">
        <w:rPr>
          <w:rFonts w:hint="eastAsia"/>
        </w:rPr>
        <w:t>，</w:t>
      </w:r>
      <w:r w:rsidR="00A27588" w:rsidRPr="00A27588">
        <w:rPr>
          <w:rFonts w:hint="eastAsia"/>
        </w:rPr>
        <w:t>主要居民点以城镇总体规划、控制性详细规划以及相关专项规划为指导</w:t>
      </w:r>
      <w:r w:rsidR="00A27588">
        <w:rPr>
          <w:rFonts w:hint="eastAsia"/>
        </w:rPr>
        <w:t>，对建设规模进行一定控制。</w:t>
      </w:r>
    </w:p>
    <w:p w:rsidR="002205FF" w:rsidRDefault="002205FF" w:rsidP="002205FF">
      <w:pPr>
        <w:pStyle w:val="2"/>
        <w:spacing w:line="360" w:lineRule="auto"/>
      </w:pPr>
      <w:bookmarkStart w:id="14" w:name="_Toc35004300"/>
      <w:r>
        <w:rPr>
          <w:rFonts w:hint="eastAsia"/>
        </w:rPr>
        <w:t>二、发展</w:t>
      </w:r>
      <w:r>
        <w:t>规模</w:t>
      </w:r>
      <w:bookmarkEnd w:id="14"/>
    </w:p>
    <w:p w:rsidR="002205FF" w:rsidRPr="00695432" w:rsidRDefault="002205FF" w:rsidP="002205FF">
      <w:pPr>
        <w:spacing w:line="360" w:lineRule="auto"/>
        <w:rPr>
          <w:rFonts w:asciiTheme="minorEastAsia" w:eastAsiaTheme="minorEastAsia" w:hAnsiTheme="minorEastAsia"/>
        </w:rPr>
      </w:pPr>
      <w:r w:rsidRPr="00695432">
        <w:rPr>
          <w:rFonts w:asciiTheme="minorEastAsia" w:eastAsiaTheme="minorEastAsia" w:hAnsiTheme="minorEastAsia" w:hint="eastAsia"/>
        </w:rPr>
        <w:t>1、人口规模</w:t>
      </w:r>
    </w:p>
    <w:p w:rsidR="002205FF" w:rsidRPr="00695432" w:rsidRDefault="00896DB4" w:rsidP="002205FF">
      <w:pPr>
        <w:spacing w:line="360" w:lineRule="auto"/>
        <w:ind w:firstLine="480"/>
        <w:rPr>
          <w:rFonts w:asciiTheme="minorEastAsia" w:eastAsiaTheme="minorEastAsia" w:hAnsiTheme="minorEastAsia"/>
        </w:rPr>
      </w:pPr>
      <w:r>
        <w:rPr>
          <w:rFonts w:asciiTheme="minorEastAsia" w:eastAsiaTheme="minorEastAsia" w:hAnsiTheme="minorEastAsia" w:hint="eastAsia"/>
          <w:szCs w:val="24"/>
        </w:rPr>
        <w:t>垟浦</w:t>
      </w:r>
      <w:r w:rsidR="00695432" w:rsidRPr="00695432">
        <w:rPr>
          <w:rFonts w:asciiTheme="minorEastAsia" w:eastAsiaTheme="minorEastAsia" w:hAnsiTheme="minorEastAsia" w:hint="eastAsia"/>
          <w:szCs w:val="24"/>
        </w:rPr>
        <w:t>村</w:t>
      </w:r>
      <w:r w:rsidR="002205FF" w:rsidRPr="00695432">
        <w:rPr>
          <w:rFonts w:asciiTheme="minorEastAsia" w:eastAsiaTheme="minorEastAsia" w:hAnsiTheme="minorEastAsia" w:hint="eastAsia"/>
        </w:rPr>
        <w:t>现状人口约</w:t>
      </w:r>
      <w:r w:rsidR="005429D5">
        <w:rPr>
          <w:rFonts w:asciiTheme="minorEastAsia" w:eastAsiaTheme="minorEastAsia" w:hAnsiTheme="minorEastAsia" w:cs="Times New Roman" w:hint="eastAsia"/>
          <w:lang w:val="zh-CN"/>
        </w:rPr>
        <w:t>1262</w:t>
      </w:r>
      <w:r w:rsidR="002205FF" w:rsidRPr="00695432">
        <w:rPr>
          <w:rFonts w:asciiTheme="minorEastAsia" w:eastAsiaTheme="minorEastAsia" w:hAnsiTheme="minorEastAsia" w:hint="eastAsia"/>
        </w:rPr>
        <w:t>人，隶属</w:t>
      </w:r>
      <w:r w:rsidR="00AB4D70" w:rsidRPr="00695432">
        <w:rPr>
          <w:rFonts w:asciiTheme="minorEastAsia" w:eastAsiaTheme="minorEastAsia" w:hAnsiTheme="minorEastAsia" w:hint="eastAsia"/>
        </w:rPr>
        <w:t>萧江</w:t>
      </w:r>
      <w:r w:rsidR="002205FF" w:rsidRPr="00695432">
        <w:rPr>
          <w:rFonts w:asciiTheme="minorEastAsia" w:eastAsiaTheme="minorEastAsia" w:hAnsiTheme="minorEastAsia" w:hint="eastAsia"/>
        </w:rPr>
        <w:t>镇，人口自然增长率取</w:t>
      </w:r>
      <w:r w:rsidR="00AB4D70" w:rsidRPr="00695432">
        <w:rPr>
          <w:rFonts w:asciiTheme="minorEastAsia" w:eastAsiaTheme="minorEastAsia" w:hAnsiTheme="minorEastAsia" w:hint="eastAsia"/>
        </w:rPr>
        <w:t>萧江</w:t>
      </w:r>
      <w:r w:rsidR="002205FF" w:rsidRPr="00695432">
        <w:rPr>
          <w:rFonts w:asciiTheme="minorEastAsia" w:eastAsiaTheme="minorEastAsia" w:hAnsiTheme="minorEastAsia" w:hint="eastAsia"/>
        </w:rPr>
        <w:t>镇近几年平均值</w:t>
      </w:r>
      <w:r w:rsidR="006749EF" w:rsidRPr="00695432">
        <w:rPr>
          <w:rFonts w:asciiTheme="minorEastAsia" w:eastAsiaTheme="minorEastAsia" w:hAnsiTheme="minorEastAsia" w:hint="eastAsia"/>
        </w:rPr>
        <w:t>4.0</w:t>
      </w:r>
      <w:r w:rsidR="002205FF" w:rsidRPr="00695432">
        <w:rPr>
          <w:rFonts w:asciiTheme="minorEastAsia" w:eastAsiaTheme="minorEastAsia" w:hAnsiTheme="minorEastAsia" w:hint="eastAsia"/>
        </w:rPr>
        <w:t>‰，根据公式Q=Q</w:t>
      </w:r>
      <w:r w:rsidR="002205FF" w:rsidRPr="00695432">
        <w:rPr>
          <w:rFonts w:asciiTheme="minorEastAsia" w:eastAsiaTheme="minorEastAsia" w:hAnsiTheme="minorEastAsia" w:hint="eastAsia"/>
          <w:vertAlign w:val="subscript"/>
        </w:rPr>
        <w:t>0</w:t>
      </w:r>
      <w:r w:rsidR="002205FF" w:rsidRPr="00695432">
        <w:rPr>
          <w:rFonts w:asciiTheme="minorEastAsia" w:eastAsiaTheme="minorEastAsia" w:hAnsiTheme="minorEastAsia" w:hint="eastAsia"/>
        </w:rPr>
        <w:t>（</w:t>
      </w:r>
      <w:r w:rsidR="00E35FD5" w:rsidRPr="00695432">
        <w:rPr>
          <w:rFonts w:asciiTheme="minorEastAsia" w:eastAsiaTheme="minorEastAsia" w:hAnsiTheme="minorEastAsia" w:hint="eastAsia"/>
        </w:rPr>
        <w:t>l</w:t>
      </w:r>
      <w:r w:rsidR="002205FF" w:rsidRPr="00695432">
        <w:rPr>
          <w:rFonts w:asciiTheme="minorEastAsia" w:eastAsiaTheme="minorEastAsia" w:hAnsiTheme="minorEastAsia" w:hint="eastAsia"/>
        </w:rPr>
        <w:t>+K)</w:t>
      </w:r>
      <w:r w:rsidR="002205FF" w:rsidRPr="00695432">
        <w:rPr>
          <w:rFonts w:asciiTheme="minorEastAsia" w:eastAsiaTheme="minorEastAsia" w:hAnsiTheme="minorEastAsia" w:hint="eastAsia"/>
          <w:vertAlign w:val="superscript"/>
        </w:rPr>
        <w:t>n</w:t>
      </w:r>
    </w:p>
    <w:p w:rsidR="002205FF" w:rsidRPr="00695432" w:rsidRDefault="002205FF" w:rsidP="00E35FD5">
      <w:pPr>
        <w:spacing w:line="360" w:lineRule="auto"/>
        <w:ind w:firstLineChars="200" w:firstLine="480"/>
        <w:rPr>
          <w:rFonts w:asciiTheme="minorEastAsia" w:eastAsiaTheme="minorEastAsia" w:hAnsiTheme="minorEastAsia"/>
        </w:rPr>
      </w:pPr>
      <w:r w:rsidRPr="00695432">
        <w:rPr>
          <w:rFonts w:asciiTheme="minorEastAsia" w:eastAsiaTheme="minorEastAsia" w:hAnsiTheme="minorEastAsia" w:hint="eastAsia"/>
        </w:rPr>
        <w:t>式中Q——目标年，即202</w:t>
      </w:r>
      <w:r w:rsidR="00432583">
        <w:rPr>
          <w:rFonts w:asciiTheme="minorEastAsia" w:eastAsiaTheme="minorEastAsia" w:hAnsiTheme="minorEastAsia"/>
        </w:rPr>
        <w:t>1</w:t>
      </w:r>
      <w:r w:rsidRPr="00695432">
        <w:rPr>
          <w:rFonts w:asciiTheme="minorEastAsia" w:eastAsiaTheme="minorEastAsia" w:hAnsiTheme="minorEastAsia" w:hint="eastAsia"/>
        </w:rPr>
        <w:t>年总人口数；</w:t>
      </w:r>
    </w:p>
    <w:p w:rsidR="002205FF" w:rsidRPr="00695432" w:rsidRDefault="002205FF" w:rsidP="00E35FD5">
      <w:pPr>
        <w:spacing w:line="360" w:lineRule="auto"/>
        <w:ind w:firstLineChars="200" w:firstLine="480"/>
        <w:rPr>
          <w:rFonts w:asciiTheme="minorEastAsia" w:eastAsiaTheme="minorEastAsia" w:hAnsiTheme="minorEastAsia"/>
        </w:rPr>
      </w:pPr>
      <w:r w:rsidRPr="00695432">
        <w:rPr>
          <w:rFonts w:asciiTheme="minorEastAsia" w:eastAsiaTheme="minorEastAsia" w:hAnsiTheme="minorEastAsia" w:hint="eastAsia"/>
        </w:rPr>
        <w:t>Q</w:t>
      </w:r>
      <w:r w:rsidRPr="00695432">
        <w:rPr>
          <w:rFonts w:asciiTheme="minorEastAsia" w:eastAsiaTheme="minorEastAsia" w:hAnsiTheme="minorEastAsia" w:hint="eastAsia"/>
          <w:vertAlign w:val="subscript"/>
        </w:rPr>
        <w:t>0</w:t>
      </w:r>
      <w:r w:rsidRPr="00695432">
        <w:rPr>
          <w:rFonts w:asciiTheme="minorEastAsia" w:eastAsiaTheme="minorEastAsia" w:hAnsiTheme="minorEastAsia" w:hint="eastAsia"/>
        </w:rPr>
        <w:t>——基准年总人口数，即</w:t>
      </w:r>
      <w:r w:rsidR="00896DB4">
        <w:rPr>
          <w:rFonts w:asciiTheme="minorEastAsia" w:eastAsiaTheme="minorEastAsia" w:hAnsiTheme="minorEastAsia" w:hint="eastAsia"/>
          <w:szCs w:val="24"/>
        </w:rPr>
        <w:t>垟浦</w:t>
      </w:r>
      <w:r w:rsidR="00262456" w:rsidRPr="00695432">
        <w:rPr>
          <w:rFonts w:asciiTheme="minorEastAsia" w:eastAsiaTheme="minorEastAsia" w:hAnsiTheme="minorEastAsia" w:hint="eastAsia"/>
          <w:szCs w:val="24"/>
        </w:rPr>
        <w:t>村</w:t>
      </w:r>
      <w:r w:rsidRPr="00695432">
        <w:rPr>
          <w:rFonts w:asciiTheme="minorEastAsia" w:eastAsiaTheme="minorEastAsia" w:hAnsiTheme="minorEastAsia" w:hint="eastAsia"/>
        </w:rPr>
        <w:t>现状人口，Q</w:t>
      </w:r>
      <w:r w:rsidRPr="00695432">
        <w:rPr>
          <w:rFonts w:asciiTheme="minorEastAsia" w:eastAsiaTheme="minorEastAsia" w:hAnsiTheme="minorEastAsia" w:hint="eastAsia"/>
          <w:vertAlign w:val="subscript"/>
        </w:rPr>
        <w:t>0</w:t>
      </w:r>
      <w:r w:rsidRPr="00695432">
        <w:rPr>
          <w:rFonts w:asciiTheme="minorEastAsia" w:eastAsiaTheme="minorEastAsia" w:hAnsiTheme="minorEastAsia" w:hint="eastAsia"/>
        </w:rPr>
        <w:t>=</w:t>
      </w:r>
      <w:r w:rsidR="00C90BF5">
        <w:rPr>
          <w:rFonts w:asciiTheme="minorEastAsia" w:eastAsiaTheme="minorEastAsia" w:hAnsiTheme="minorEastAsia" w:hint="eastAsia"/>
        </w:rPr>
        <w:t>1272</w:t>
      </w:r>
      <w:r w:rsidRPr="00695432">
        <w:rPr>
          <w:rFonts w:asciiTheme="minorEastAsia" w:eastAsiaTheme="minorEastAsia" w:hAnsiTheme="minorEastAsia" w:hint="eastAsia"/>
        </w:rPr>
        <w:t>人；</w:t>
      </w:r>
    </w:p>
    <w:p w:rsidR="002205FF" w:rsidRPr="00695432" w:rsidRDefault="002205FF" w:rsidP="00E35FD5">
      <w:pPr>
        <w:spacing w:line="360" w:lineRule="auto"/>
        <w:ind w:firstLineChars="200" w:firstLine="480"/>
        <w:rPr>
          <w:rFonts w:asciiTheme="minorEastAsia" w:eastAsiaTheme="minorEastAsia" w:hAnsiTheme="minorEastAsia"/>
        </w:rPr>
      </w:pPr>
      <w:r w:rsidRPr="00695432">
        <w:rPr>
          <w:rFonts w:asciiTheme="minorEastAsia" w:eastAsiaTheme="minorEastAsia" w:hAnsiTheme="minorEastAsia" w:hint="eastAsia"/>
        </w:rPr>
        <w:t>K——规划期内人口的自然增长率（‰），K取</w:t>
      </w:r>
      <w:r w:rsidR="006749EF" w:rsidRPr="00695432">
        <w:rPr>
          <w:rFonts w:asciiTheme="minorEastAsia" w:eastAsiaTheme="minorEastAsia" w:hAnsiTheme="minorEastAsia" w:hint="eastAsia"/>
        </w:rPr>
        <w:t>4.0</w:t>
      </w:r>
      <w:r w:rsidRPr="00695432">
        <w:rPr>
          <w:rFonts w:asciiTheme="minorEastAsia" w:eastAsiaTheme="minorEastAsia" w:hAnsiTheme="minorEastAsia" w:hint="eastAsia"/>
        </w:rPr>
        <w:t>‰；</w:t>
      </w:r>
    </w:p>
    <w:p w:rsidR="002205FF" w:rsidRPr="00695432" w:rsidRDefault="002205FF" w:rsidP="00E35FD5">
      <w:pPr>
        <w:spacing w:line="360" w:lineRule="auto"/>
        <w:ind w:firstLineChars="200" w:firstLine="480"/>
        <w:rPr>
          <w:rFonts w:asciiTheme="minorEastAsia" w:eastAsiaTheme="minorEastAsia" w:hAnsiTheme="minorEastAsia"/>
        </w:rPr>
      </w:pPr>
      <w:r w:rsidRPr="00695432">
        <w:rPr>
          <w:rFonts w:asciiTheme="minorEastAsia" w:eastAsiaTheme="minorEastAsia" w:hAnsiTheme="minorEastAsia" w:hint="eastAsia"/>
        </w:rPr>
        <w:t>n——规划年限(年)，n取</w:t>
      </w:r>
      <w:r w:rsidR="005F5968" w:rsidRPr="00695432">
        <w:rPr>
          <w:rFonts w:asciiTheme="minorEastAsia" w:eastAsiaTheme="minorEastAsia" w:hAnsiTheme="minorEastAsia" w:hint="eastAsia"/>
        </w:rPr>
        <w:t>2</w:t>
      </w:r>
      <w:r w:rsidRPr="00695432">
        <w:rPr>
          <w:rFonts w:asciiTheme="minorEastAsia" w:eastAsiaTheme="minorEastAsia" w:hAnsiTheme="minorEastAsia" w:hint="eastAsia"/>
        </w:rPr>
        <w:t>年；</w:t>
      </w:r>
    </w:p>
    <w:p w:rsidR="002205FF" w:rsidRPr="00695432" w:rsidRDefault="002205FF" w:rsidP="00684631">
      <w:pPr>
        <w:spacing w:line="360" w:lineRule="auto"/>
        <w:ind w:firstLineChars="200" w:firstLine="480"/>
        <w:rPr>
          <w:rFonts w:asciiTheme="minorEastAsia" w:eastAsiaTheme="minorEastAsia" w:hAnsiTheme="minorEastAsia"/>
        </w:rPr>
      </w:pPr>
      <w:r w:rsidRPr="00695432">
        <w:rPr>
          <w:rFonts w:asciiTheme="minorEastAsia" w:eastAsiaTheme="minorEastAsia" w:hAnsiTheme="minorEastAsia" w:hint="eastAsia"/>
        </w:rPr>
        <w:t>计算得出目标年村庄人口为</w:t>
      </w:r>
      <w:r w:rsidR="00C90BF5">
        <w:rPr>
          <w:rFonts w:asciiTheme="minorEastAsia" w:eastAsiaTheme="minorEastAsia" w:hAnsiTheme="minorEastAsia" w:hint="eastAsia"/>
        </w:rPr>
        <w:t>1272</w:t>
      </w:r>
      <w:r w:rsidRPr="00695432">
        <w:rPr>
          <w:rFonts w:asciiTheme="minorEastAsia" w:eastAsiaTheme="minorEastAsia" w:hAnsiTheme="minorEastAsia" w:hint="eastAsia"/>
        </w:rPr>
        <w:t>人，本次规划按照</w:t>
      </w:r>
      <w:r w:rsidR="00C90BF5">
        <w:rPr>
          <w:rFonts w:asciiTheme="minorEastAsia" w:eastAsiaTheme="minorEastAsia" w:hAnsiTheme="minorEastAsia" w:hint="eastAsia"/>
        </w:rPr>
        <w:t>1272</w:t>
      </w:r>
      <w:r w:rsidRPr="00695432">
        <w:rPr>
          <w:rFonts w:asciiTheme="minorEastAsia" w:eastAsiaTheme="minorEastAsia" w:hAnsiTheme="minorEastAsia" w:hint="eastAsia"/>
        </w:rPr>
        <w:t>人计。</w:t>
      </w:r>
    </w:p>
    <w:p w:rsidR="002205FF" w:rsidRPr="00695432" w:rsidRDefault="002205FF" w:rsidP="00E44791">
      <w:pPr>
        <w:spacing w:line="336" w:lineRule="auto"/>
        <w:rPr>
          <w:rFonts w:asciiTheme="minorEastAsia" w:eastAsiaTheme="minorEastAsia" w:hAnsiTheme="minorEastAsia"/>
        </w:rPr>
      </w:pPr>
      <w:r w:rsidRPr="00695432">
        <w:rPr>
          <w:rFonts w:asciiTheme="minorEastAsia" w:eastAsiaTheme="minorEastAsia" w:hAnsiTheme="minorEastAsia" w:hint="eastAsia"/>
        </w:rPr>
        <w:t>2、用地规模</w:t>
      </w:r>
    </w:p>
    <w:p w:rsidR="002C4256" w:rsidRPr="00695432" w:rsidRDefault="002205FF" w:rsidP="00E44791">
      <w:pPr>
        <w:spacing w:line="336" w:lineRule="auto"/>
        <w:ind w:firstLine="480"/>
        <w:rPr>
          <w:rFonts w:asciiTheme="minorEastAsia" w:eastAsiaTheme="minorEastAsia" w:hAnsiTheme="minorEastAsia"/>
        </w:rPr>
      </w:pPr>
      <w:r w:rsidRPr="00695432">
        <w:rPr>
          <w:rFonts w:asciiTheme="minorEastAsia" w:eastAsiaTheme="minorEastAsia" w:hAnsiTheme="minorEastAsia" w:hint="eastAsia"/>
        </w:rPr>
        <w:t>本次规划范围总面积约</w:t>
      </w:r>
      <w:r w:rsidR="0057221A">
        <w:rPr>
          <w:rFonts w:asciiTheme="minorEastAsia" w:eastAsiaTheme="minorEastAsia" w:hAnsiTheme="minorEastAsia" w:hint="eastAsia"/>
        </w:rPr>
        <w:t>58.69</w:t>
      </w:r>
      <w:r w:rsidRPr="00695432">
        <w:rPr>
          <w:rFonts w:asciiTheme="minorEastAsia" w:eastAsiaTheme="minorEastAsia" w:hAnsiTheme="minorEastAsia" w:hint="eastAsia"/>
        </w:rPr>
        <w:t>公顷，村庄现状建设用地面积</w:t>
      </w:r>
      <w:r w:rsidR="0057221A">
        <w:rPr>
          <w:rFonts w:asciiTheme="minorEastAsia" w:eastAsiaTheme="minorEastAsia" w:hAnsiTheme="minorEastAsia" w:hint="eastAsia"/>
        </w:rPr>
        <w:t>9.27</w:t>
      </w:r>
      <w:r w:rsidRPr="00695432">
        <w:rPr>
          <w:rFonts w:asciiTheme="minorEastAsia" w:eastAsiaTheme="minorEastAsia" w:hAnsiTheme="minorEastAsia" w:hint="eastAsia"/>
        </w:rPr>
        <w:t>公顷，人均建设用地面积为</w:t>
      </w:r>
      <w:r w:rsidR="00017696">
        <w:rPr>
          <w:rFonts w:asciiTheme="minorEastAsia" w:eastAsiaTheme="minorEastAsia" w:hAnsiTheme="minorEastAsia" w:hint="eastAsia"/>
        </w:rPr>
        <w:t>7</w:t>
      </w:r>
      <w:r w:rsidR="0057221A">
        <w:rPr>
          <w:rFonts w:asciiTheme="minorEastAsia" w:eastAsiaTheme="minorEastAsia" w:hAnsiTheme="minorEastAsia" w:hint="eastAsia"/>
        </w:rPr>
        <w:t>3.45</w:t>
      </w:r>
      <w:r w:rsidRPr="00695432">
        <w:rPr>
          <w:rFonts w:asciiTheme="minorEastAsia" w:eastAsiaTheme="minorEastAsia" w:hAnsiTheme="minorEastAsia" w:hint="eastAsia"/>
        </w:rPr>
        <w:t>平方米；规划村庄建设用地面积为</w:t>
      </w:r>
      <w:r w:rsidR="00432583">
        <w:rPr>
          <w:rFonts w:asciiTheme="minorEastAsia" w:eastAsiaTheme="minorEastAsia" w:hAnsiTheme="minorEastAsia"/>
        </w:rPr>
        <w:t>8.40</w:t>
      </w:r>
      <w:r w:rsidRPr="00695432">
        <w:rPr>
          <w:rFonts w:asciiTheme="minorEastAsia" w:eastAsiaTheme="minorEastAsia" w:hAnsiTheme="minorEastAsia" w:hint="eastAsia"/>
        </w:rPr>
        <w:t>公顷，人均建设用地面积为</w:t>
      </w:r>
      <w:r w:rsidR="00432583">
        <w:rPr>
          <w:rFonts w:asciiTheme="minorEastAsia" w:eastAsiaTheme="minorEastAsia" w:hAnsiTheme="minorEastAsia"/>
        </w:rPr>
        <w:t>66.04</w:t>
      </w:r>
      <w:r w:rsidRPr="00695432">
        <w:rPr>
          <w:rFonts w:asciiTheme="minorEastAsia" w:eastAsiaTheme="minorEastAsia" w:hAnsiTheme="minorEastAsia" w:hint="eastAsia"/>
        </w:rPr>
        <w:t>平方米。</w:t>
      </w:r>
    </w:p>
    <w:p w:rsidR="002C4256" w:rsidRDefault="002C4256">
      <w:pPr>
        <w:widowControl/>
        <w:jc w:val="left"/>
      </w:pPr>
      <w:r>
        <w:br w:type="page"/>
      </w:r>
    </w:p>
    <w:p w:rsidR="002205FF" w:rsidRDefault="002205FF" w:rsidP="00E44791">
      <w:pPr>
        <w:pStyle w:val="1"/>
        <w:spacing w:line="336" w:lineRule="auto"/>
      </w:pPr>
      <w:bookmarkStart w:id="15" w:name="_Toc35004301"/>
      <w:r>
        <w:rPr>
          <w:rFonts w:hint="eastAsia"/>
        </w:rPr>
        <w:lastRenderedPageBreak/>
        <w:t>第四章居民点用地</w:t>
      </w:r>
      <w:r>
        <w:t>布局</w:t>
      </w:r>
      <w:bookmarkEnd w:id="15"/>
    </w:p>
    <w:p w:rsidR="002205FF" w:rsidRDefault="002205FF" w:rsidP="00E44791">
      <w:pPr>
        <w:pStyle w:val="2"/>
        <w:spacing w:line="336" w:lineRule="auto"/>
      </w:pPr>
      <w:bookmarkStart w:id="16" w:name="_Toc35004302"/>
      <w:r>
        <w:rPr>
          <w:rFonts w:hint="eastAsia"/>
        </w:rPr>
        <w:t>一、用地</w:t>
      </w:r>
      <w:r>
        <w:t>布局</w:t>
      </w:r>
      <w:bookmarkEnd w:id="16"/>
    </w:p>
    <w:p w:rsidR="002205FF" w:rsidRPr="005B7B49" w:rsidRDefault="00896DB4" w:rsidP="00E44791">
      <w:pPr>
        <w:spacing w:line="336" w:lineRule="auto"/>
        <w:ind w:firstLine="482"/>
        <w:rPr>
          <w:rFonts w:asciiTheme="minorEastAsia" w:eastAsiaTheme="minorEastAsia" w:hAnsiTheme="minorEastAsia"/>
        </w:rPr>
      </w:pPr>
      <w:r>
        <w:rPr>
          <w:rFonts w:asciiTheme="minorEastAsia" w:eastAsiaTheme="minorEastAsia" w:hAnsiTheme="minorEastAsia" w:hint="eastAsia"/>
          <w:szCs w:val="24"/>
        </w:rPr>
        <w:t>垟浦</w:t>
      </w:r>
      <w:r w:rsidR="00262456" w:rsidRPr="005B7B49">
        <w:rPr>
          <w:rFonts w:asciiTheme="minorEastAsia" w:eastAsiaTheme="minorEastAsia" w:hAnsiTheme="minorEastAsia" w:hint="eastAsia"/>
          <w:szCs w:val="24"/>
        </w:rPr>
        <w:t>村</w:t>
      </w:r>
      <w:r w:rsidR="00C66721" w:rsidRPr="005B7B49">
        <w:rPr>
          <w:rFonts w:asciiTheme="minorEastAsia" w:eastAsiaTheme="minorEastAsia" w:hAnsiTheme="minorEastAsia" w:cs="Times New Roman"/>
          <w:szCs w:val="24"/>
        </w:rPr>
        <w:t>规划村民住宅用地</w:t>
      </w:r>
      <w:r w:rsidR="000A5258">
        <w:rPr>
          <w:rFonts w:asciiTheme="minorEastAsia" w:eastAsiaTheme="minorEastAsia" w:hAnsiTheme="minorEastAsia" w:cs="Times New Roman" w:hint="eastAsia"/>
        </w:rPr>
        <w:t>6.</w:t>
      </w:r>
      <w:r w:rsidR="00377B67">
        <w:rPr>
          <w:rFonts w:asciiTheme="minorEastAsia" w:eastAsiaTheme="minorEastAsia" w:hAnsiTheme="minorEastAsia" w:cs="Times New Roman"/>
        </w:rPr>
        <w:t>09</w:t>
      </w:r>
      <w:r w:rsidR="00C66721" w:rsidRPr="005B7B49">
        <w:rPr>
          <w:rFonts w:asciiTheme="minorEastAsia" w:eastAsiaTheme="minorEastAsia" w:hAnsiTheme="minorEastAsia" w:cs="Times New Roman"/>
          <w:szCs w:val="24"/>
        </w:rPr>
        <w:t>公顷，占村庄</w:t>
      </w:r>
      <w:r w:rsidR="00C66721" w:rsidRPr="005B7B49">
        <w:rPr>
          <w:rFonts w:asciiTheme="minorEastAsia" w:eastAsiaTheme="minorEastAsia" w:hAnsiTheme="minorEastAsia" w:cs="Times New Roman"/>
          <w:bCs/>
          <w:szCs w:val="24"/>
        </w:rPr>
        <w:t>建设用地</w:t>
      </w:r>
      <w:r w:rsidR="002410F6">
        <w:rPr>
          <w:rFonts w:asciiTheme="minorEastAsia" w:eastAsiaTheme="minorEastAsia" w:hAnsiTheme="minorEastAsia" w:cs="Times New Roman" w:hint="eastAsia"/>
          <w:szCs w:val="24"/>
        </w:rPr>
        <w:t>72.</w:t>
      </w:r>
      <w:r w:rsidR="00377B67">
        <w:rPr>
          <w:rFonts w:asciiTheme="minorEastAsia" w:eastAsiaTheme="minorEastAsia" w:hAnsiTheme="minorEastAsia" w:cs="Times New Roman"/>
          <w:szCs w:val="24"/>
        </w:rPr>
        <w:t>50</w:t>
      </w:r>
      <w:r w:rsidR="00C66721" w:rsidRPr="005B7B49">
        <w:rPr>
          <w:rFonts w:asciiTheme="minorEastAsia" w:eastAsiaTheme="minorEastAsia" w:hAnsiTheme="minorEastAsia" w:cs="Times New Roman"/>
          <w:szCs w:val="24"/>
        </w:rPr>
        <w:t>%；村庄公共服务用地</w:t>
      </w:r>
      <w:r w:rsidR="00377B67">
        <w:rPr>
          <w:rFonts w:asciiTheme="minorEastAsia" w:eastAsiaTheme="minorEastAsia" w:hAnsiTheme="minorEastAsia" w:cs="Times New Roman"/>
          <w:szCs w:val="24"/>
        </w:rPr>
        <w:t>0.83</w:t>
      </w:r>
      <w:r w:rsidR="00C66721" w:rsidRPr="005B7B49">
        <w:rPr>
          <w:rFonts w:asciiTheme="minorEastAsia" w:eastAsiaTheme="minorEastAsia" w:hAnsiTheme="minorEastAsia" w:cs="Times New Roman"/>
          <w:szCs w:val="24"/>
        </w:rPr>
        <w:t>公顷，占村庄</w:t>
      </w:r>
      <w:r w:rsidR="00C66721" w:rsidRPr="005B7B49">
        <w:rPr>
          <w:rFonts w:asciiTheme="minorEastAsia" w:eastAsiaTheme="minorEastAsia" w:hAnsiTheme="minorEastAsia" w:cs="Times New Roman"/>
          <w:bCs/>
          <w:szCs w:val="24"/>
        </w:rPr>
        <w:t>建设用地</w:t>
      </w:r>
      <w:r w:rsidR="00377B67">
        <w:rPr>
          <w:rFonts w:asciiTheme="minorEastAsia" w:eastAsiaTheme="minorEastAsia" w:hAnsiTheme="minorEastAsia" w:cs="Times New Roman"/>
          <w:szCs w:val="24"/>
        </w:rPr>
        <w:t>9.88</w:t>
      </w:r>
      <w:r w:rsidR="00C66721" w:rsidRPr="005B7B49">
        <w:rPr>
          <w:rFonts w:asciiTheme="minorEastAsia" w:eastAsiaTheme="minorEastAsia" w:hAnsiTheme="minorEastAsia" w:cs="Times New Roman"/>
          <w:szCs w:val="24"/>
        </w:rPr>
        <w:t>%</w:t>
      </w:r>
      <w:r w:rsidR="008C41AF" w:rsidRPr="005B7B49">
        <w:rPr>
          <w:rFonts w:asciiTheme="minorEastAsia" w:eastAsiaTheme="minorEastAsia" w:hAnsiTheme="minorEastAsia" w:cs="Times New Roman"/>
          <w:szCs w:val="24"/>
        </w:rPr>
        <w:t>；村庄基础设施用地</w:t>
      </w:r>
      <w:r w:rsidR="00377B67">
        <w:rPr>
          <w:rFonts w:asciiTheme="minorEastAsia" w:eastAsiaTheme="minorEastAsia" w:hAnsiTheme="minorEastAsia" w:cs="Times New Roman"/>
          <w:szCs w:val="24"/>
        </w:rPr>
        <w:t>1.48</w:t>
      </w:r>
      <w:r w:rsidR="008C41AF" w:rsidRPr="005B7B49">
        <w:rPr>
          <w:rFonts w:asciiTheme="minorEastAsia" w:eastAsiaTheme="minorEastAsia" w:hAnsiTheme="minorEastAsia" w:cs="Times New Roman"/>
          <w:szCs w:val="24"/>
        </w:rPr>
        <w:t>公顷，占村庄</w:t>
      </w:r>
      <w:r w:rsidR="008C41AF" w:rsidRPr="005B7B49">
        <w:rPr>
          <w:rFonts w:asciiTheme="minorEastAsia" w:eastAsiaTheme="minorEastAsia" w:hAnsiTheme="minorEastAsia" w:cs="Times New Roman"/>
          <w:bCs/>
          <w:szCs w:val="24"/>
        </w:rPr>
        <w:t>建设用地</w:t>
      </w:r>
      <w:r w:rsidR="00377B67">
        <w:rPr>
          <w:rFonts w:asciiTheme="minorEastAsia" w:eastAsiaTheme="minorEastAsia" w:hAnsiTheme="minorEastAsia" w:cs="Times New Roman"/>
          <w:szCs w:val="24"/>
        </w:rPr>
        <w:t>17.62</w:t>
      </w:r>
      <w:r w:rsidR="008C41AF" w:rsidRPr="005B7B49">
        <w:rPr>
          <w:rFonts w:asciiTheme="minorEastAsia" w:eastAsiaTheme="minorEastAsia" w:hAnsiTheme="minorEastAsia" w:cs="Times New Roman"/>
          <w:szCs w:val="24"/>
        </w:rPr>
        <w:t>%</w:t>
      </w:r>
      <w:r w:rsidR="002205FF" w:rsidRPr="005B7B49">
        <w:rPr>
          <w:rFonts w:asciiTheme="minorEastAsia" w:eastAsiaTheme="minorEastAsia" w:hAnsiTheme="minorEastAsia" w:hint="eastAsia"/>
        </w:rPr>
        <w:t>。</w:t>
      </w:r>
    </w:p>
    <w:p w:rsidR="003F588C" w:rsidRPr="005B7B49" w:rsidRDefault="002205FF" w:rsidP="00E44791">
      <w:pPr>
        <w:spacing w:line="336" w:lineRule="auto"/>
        <w:jc w:val="center"/>
        <w:rPr>
          <w:rFonts w:asciiTheme="minorEastAsia" w:eastAsiaTheme="minorEastAsia" w:hAnsiTheme="minorEastAsia"/>
          <w:szCs w:val="21"/>
        </w:rPr>
      </w:pPr>
      <w:r w:rsidRPr="005B7B49">
        <w:rPr>
          <w:rFonts w:asciiTheme="minorEastAsia" w:eastAsiaTheme="minorEastAsia" w:hAnsiTheme="minorEastAsia" w:hint="eastAsia"/>
          <w:szCs w:val="21"/>
        </w:rPr>
        <w:t>表</w:t>
      </w:r>
      <w:r w:rsidRPr="005B7B49">
        <w:rPr>
          <w:rFonts w:asciiTheme="minorEastAsia" w:eastAsiaTheme="minorEastAsia" w:hAnsiTheme="minorEastAsia"/>
          <w:szCs w:val="21"/>
        </w:rPr>
        <w:t>4.1</w:t>
      </w:r>
      <w:r w:rsidRPr="005B7B49">
        <w:rPr>
          <w:rFonts w:asciiTheme="minorEastAsia" w:eastAsiaTheme="minorEastAsia" w:hAnsiTheme="minorEastAsia" w:hint="eastAsia"/>
          <w:szCs w:val="21"/>
        </w:rPr>
        <w:t>规划用地汇总表</w:t>
      </w:r>
    </w:p>
    <w:tbl>
      <w:tblPr>
        <w:tblW w:w="5000" w:type="pct"/>
        <w:tblBorders>
          <w:top w:val="thinThickSmallGap" w:sz="24" w:space="0" w:color="auto"/>
          <w:bottom w:val="thickThinSmallGap" w:sz="24" w:space="0" w:color="auto"/>
          <w:insideH w:val="single" w:sz="6" w:space="0" w:color="auto"/>
          <w:insideV w:val="single" w:sz="6" w:space="0" w:color="auto"/>
        </w:tblBorders>
        <w:tblLook w:val="04A0" w:firstRow="1" w:lastRow="0" w:firstColumn="1" w:lastColumn="0" w:noHBand="0" w:noVBand="1"/>
      </w:tblPr>
      <w:tblGrid>
        <w:gridCol w:w="1527"/>
        <w:gridCol w:w="643"/>
        <w:gridCol w:w="787"/>
        <w:gridCol w:w="7"/>
        <w:gridCol w:w="2672"/>
        <w:gridCol w:w="2886"/>
      </w:tblGrid>
      <w:tr w:rsidR="003F588C" w:rsidRPr="005B7B49" w:rsidTr="008400F1">
        <w:trPr>
          <w:trHeight w:val="123"/>
        </w:trPr>
        <w:tc>
          <w:tcPr>
            <w:tcW w:w="896" w:type="pct"/>
            <w:shd w:val="clear" w:color="auto" w:fill="auto"/>
            <w:vAlign w:val="center"/>
            <w:hideMark/>
          </w:tcPr>
          <w:p w:rsidR="003F588C" w:rsidRPr="005B7B49" w:rsidRDefault="003F588C"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kern w:val="0"/>
                <w:szCs w:val="24"/>
              </w:rPr>
              <w:t>用地代码</w:t>
            </w:r>
          </w:p>
        </w:tc>
        <w:tc>
          <w:tcPr>
            <w:tcW w:w="2411" w:type="pct"/>
            <w:gridSpan w:val="4"/>
            <w:shd w:val="clear" w:color="auto" w:fill="auto"/>
            <w:vAlign w:val="center"/>
            <w:hideMark/>
          </w:tcPr>
          <w:p w:rsidR="003F588C" w:rsidRPr="005B7B49" w:rsidRDefault="003F588C"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kern w:val="0"/>
                <w:szCs w:val="24"/>
              </w:rPr>
              <w:t>用地名称</w:t>
            </w:r>
          </w:p>
        </w:tc>
        <w:tc>
          <w:tcPr>
            <w:tcW w:w="1693" w:type="pct"/>
            <w:shd w:val="clear" w:color="auto" w:fill="auto"/>
            <w:vAlign w:val="center"/>
            <w:hideMark/>
          </w:tcPr>
          <w:p w:rsidR="003F588C" w:rsidRPr="005B7B49" w:rsidRDefault="003F588C"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hint="eastAsia"/>
                <w:kern w:val="0"/>
                <w:szCs w:val="24"/>
              </w:rPr>
              <w:t>规划</w:t>
            </w:r>
            <w:r w:rsidRPr="005B7B49">
              <w:rPr>
                <w:rFonts w:asciiTheme="minorEastAsia" w:eastAsiaTheme="minorEastAsia" w:hAnsiTheme="minorEastAsia" w:cs="Times New Roman"/>
                <w:kern w:val="0"/>
                <w:szCs w:val="24"/>
              </w:rPr>
              <w:t>用地面积（公顷）</w:t>
            </w:r>
          </w:p>
        </w:tc>
      </w:tr>
      <w:tr w:rsidR="003F588C" w:rsidRPr="005B7B49" w:rsidTr="00C32303">
        <w:trPr>
          <w:trHeight w:val="418"/>
        </w:trPr>
        <w:tc>
          <w:tcPr>
            <w:tcW w:w="896" w:type="pct"/>
            <w:vMerge w:val="restart"/>
            <w:shd w:val="clear" w:color="auto" w:fill="auto"/>
            <w:vAlign w:val="center"/>
            <w:hideMark/>
          </w:tcPr>
          <w:p w:rsidR="003F588C" w:rsidRPr="005B7B49" w:rsidRDefault="003F588C"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kern w:val="0"/>
                <w:szCs w:val="24"/>
              </w:rPr>
              <w:t>V</w:t>
            </w:r>
          </w:p>
        </w:tc>
        <w:tc>
          <w:tcPr>
            <w:tcW w:w="2411" w:type="pct"/>
            <w:gridSpan w:val="4"/>
            <w:shd w:val="clear" w:color="auto" w:fill="auto"/>
            <w:vAlign w:val="center"/>
            <w:hideMark/>
          </w:tcPr>
          <w:p w:rsidR="003F588C" w:rsidRPr="005B7B49" w:rsidRDefault="003F588C"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kern w:val="0"/>
                <w:szCs w:val="24"/>
              </w:rPr>
              <w:t>村庄建设用地</w:t>
            </w:r>
          </w:p>
        </w:tc>
        <w:tc>
          <w:tcPr>
            <w:tcW w:w="1693" w:type="pct"/>
            <w:shd w:val="clear" w:color="auto" w:fill="auto"/>
            <w:vAlign w:val="center"/>
          </w:tcPr>
          <w:p w:rsidR="003F588C" w:rsidRPr="005B7B49" w:rsidRDefault="00377B67" w:rsidP="00E42B76">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8</w:t>
            </w:r>
            <w:r>
              <w:rPr>
                <w:rFonts w:asciiTheme="minorEastAsia" w:eastAsiaTheme="minorEastAsia" w:hAnsiTheme="minorEastAsia" w:cs="Times New Roman"/>
                <w:kern w:val="0"/>
                <w:szCs w:val="24"/>
              </w:rPr>
              <w:t>.40</w:t>
            </w:r>
          </w:p>
        </w:tc>
      </w:tr>
      <w:tr w:rsidR="003F588C" w:rsidRPr="005B7B49" w:rsidTr="00C32303">
        <w:trPr>
          <w:trHeight w:val="65"/>
        </w:trPr>
        <w:tc>
          <w:tcPr>
            <w:tcW w:w="896" w:type="pct"/>
            <w:vMerge/>
            <w:vAlign w:val="center"/>
            <w:hideMark/>
          </w:tcPr>
          <w:p w:rsidR="003F588C" w:rsidRPr="005B7B49" w:rsidRDefault="003F588C" w:rsidP="008400F1">
            <w:pPr>
              <w:widowControl/>
              <w:jc w:val="center"/>
              <w:rPr>
                <w:rFonts w:asciiTheme="minorEastAsia" w:eastAsiaTheme="minorEastAsia" w:hAnsiTheme="minorEastAsia" w:cs="Times New Roman"/>
                <w:kern w:val="0"/>
                <w:szCs w:val="24"/>
              </w:rPr>
            </w:pPr>
          </w:p>
        </w:tc>
        <w:tc>
          <w:tcPr>
            <w:tcW w:w="377" w:type="pct"/>
            <w:shd w:val="clear" w:color="auto" w:fill="auto"/>
            <w:vAlign w:val="center"/>
            <w:hideMark/>
          </w:tcPr>
          <w:p w:rsidR="003F588C" w:rsidRPr="005B7B49" w:rsidRDefault="003F588C"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kern w:val="0"/>
                <w:szCs w:val="24"/>
              </w:rPr>
              <w:t>V1</w:t>
            </w:r>
          </w:p>
        </w:tc>
        <w:tc>
          <w:tcPr>
            <w:tcW w:w="2034" w:type="pct"/>
            <w:gridSpan w:val="3"/>
            <w:shd w:val="clear" w:color="auto" w:fill="auto"/>
            <w:vAlign w:val="center"/>
            <w:hideMark/>
          </w:tcPr>
          <w:p w:rsidR="003F588C" w:rsidRPr="005B7B49" w:rsidRDefault="003F588C"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kern w:val="0"/>
                <w:szCs w:val="24"/>
              </w:rPr>
              <w:t>村民住宅用地</w:t>
            </w:r>
          </w:p>
        </w:tc>
        <w:tc>
          <w:tcPr>
            <w:tcW w:w="1693" w:type="pct"/>
            <w:shd w:val="clear" w:color="auto" w:fill="auto"/>
            <w:vAlign w:val="center"/>
          </w:tcPr>
          <w:p w:rsidR="003F588C" w:rsidRPr="005B7B49" w:rsidRDefault="00377B67" w:rsidP="00E42B76">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6</w:t>
            </w:r>
            <w:r>
              <w:rPr>
                <w:rFonts w:asciiTheme="minorEastAsia" w:eastAsiaTheme="minorEastAsia" w:hAnsiTheme="minorEastAsia" w:cs="Times New Roman"/>
                <w:kern w:val="0"/>
                <w:szCs w:val="24"/>
              </w:rPr>
              <w:t>.09</w:t>
            </w:r>
          </w:p>
        </w:tc>
      </w:tr>
      <w:tr w:rsidR="00797CB1" w:rsidRPr="005B7B49" w:rsidTr="00C32303">
        <w:trPr>
          <w:trHeight w:val="315"/>
        </w:trPr>
        <w:tc>
          <w:tcPr>
            <w:tcW w:w="896" w:type="pct"/>
            <w:vMerge/>
            <w:vAlign w:val="center"/>
            <w:hideMark/>
          </w:tcPr>
          <w:p w:rsidR="00797CB1" w:rsidRPr="005B7B49" w:rsidRDefault="00797CB1" w:rsidP="008400F1">
            <w:pPr>
              <w:widowControl/>
              <w:jc w:val="center"/>
              <w:rPr>
                <w:rFonts w:asciiTheme="minorEastAsia" w:eastAsiaTheme="minorEastAsia" w:hAnsiTheme="minorEastAsia" w:cs="Times New Roman"/>
                <w:kern w:val="0"/>
                <w:szCs w:val="24"/>
              </w:rPr>
            </w:pPr>
          </w:p>
        </w:tc>
        <w:tc>
          <w:tcPr>
            <w:tcW w:w="377" w:type="pct"/>
            <w:vMerge w:val="restart"/>
            <w:shd w:val="clear" w:color="auto" w:fill="auto"/>
            <w:vAlign w:val="center"/>
            <w:hideMark/>
          </w:tcPr>
          <w:p w:rsidR="00797CB1" w:rsidRPr="005B7B49" w:rsidRDefault="00797CB1"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kern w:val="0"/>
                <w:szCs w:val="24"/>
              </w:rPr>
              <w:t>V2</w:t>
            </w:r>
          </w:p>
        </w:tc>
        <w:tc>
          <w:tcPr>
            <w:tcW w:w="2034" w:type="pct"/>
            <w:gridSpan w:val="3"/>
            <w:shd w:val="clear" w:color="auto" w:fill="auto"/>
            <w:vAlign w:val="center"/>
            <w:hideMark/>
          </w:tcPr>
          <w:p w:rsidR="00797CB1" w:rsidRPr="005B7B49" w:rsidRDefault="00797CB1"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kern w:val="0"/>
                <w:szCs w:val="24"/>
              </w:rPr>
              <w:t>村庄公共服务用地</w:t>
            </w:r>
          </w:p>
        </w:tc>
        <w:tc>
          <w:tcPr>
            <w:tcW w:w="1693" w:type="pct"/>
            <w:shd w:val="clear" w:color="auto" w:fill="auto"/>
            <w:vAlign w:val="center"/>
          </w:tcPr>
          <w:p w:rsidR="00797CB1" w:rsidRPr="005B7B49" w:rsidRDefault="00377B67" w:rsidP="00E42B76">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0</w:t>
            </w:r>
            <w:r>
              <w:rPr>
                <w:rFonts w:asciiTheme="minorEastAsia" w:eastAsiaTheme="minorEastAsia" w:hAnsiTheme="minorEastAsia" w:cs="Times New Roman"/>
                <w:kern w:val="0"/>
                <w:szCs w:val="24"/>
              </w:rPr>
              <w:t>.83</w:t>
            </w:r>
          </w:p>
        </w:tc>
      </w:tr>
      <w:tr w:rsidR="00797CB1" w:rsidRPr="005B7B49" w:rsidTr="006749EF">
        <w:trPr>
          <w:trHeight w:val="315"/>
        </w:trPr>
        <w:tc>
          <w:tcPr>
            <w:tcW w:w="896" w:type="pct"/>
            <w:vMerge/>
            <w:vAlign w:val="center"/>
          </w:tcPr>
          <w:p w:rsidR="00797CB1" w:rsidRPr="005B7B49" w:rsidRDefault="00797CB1" w:rsidP="008400F1">
            <w:pPr>
              <w:widowControl/>
              <w:jc w:val="center"/>
              <w:rPr>
                <w:rFonts w:asciiTheme="minorEastAsia" w:eastAsiaTheme="minorEastAsia" w:hAnsiTheme="minorEastAsia" w:cs="Times New Roman"/>
                <w:kern w:val="0"/>
                <w:szCs w:val="24"/>
              </w:rPr>
            </w:pPr>
          </w:p>
        </w:tc>
        <w:tc>
          <w:tcPr>
            <w:tcW w:w="377" w:type="pct"/>
            <w:vMerge/>
            <w:shd w:val="clear" w:color="auto" w:fill="auto"/>
            <w:vAlign w:val="center"/>
          </w:tcPr>
          <w:p w:rsidR="00797CB1" w:rsidRPr="005B7B49" w:rsidRDefault="00797CB1" w:rsidP="008400F1">
            <w:pPr>
              <w:widowControl/>
              <w:jc w:val="center"/>
              <w:rPr>
                <w:rFonts w:asciiTheme="minorEastAsia" w:eastAsiaTheme="minorEastAsia" w:hAnsiTheme="minorEastAsia" w:cs="Times New Roman"/>
                <w:kern w:val="0"/>
                <w:szCs w:val="24"/>
              </w:rPr>
            </w:pPr>
          </w:p>
        </w:tc>
        <w:tc>
          <w:tcPr>
            <w:tcW w:w="462" w:type="pct"/>
            <w:tcBorders>
              <w:right w:val="single" w:sz="4" w:space="0" w:color="auto"/>
            </w:tcBorders>
            <w:shd w:val="clear" w:color="auto" w:fill="auto"/>
            <w:vAlign w:val="center"/>
          </w:tcPr>
          <w:p w:rsidR="00797CB1" w:rsidRPr="005B7B49" w:rsidRDefault="00797CB1" w:rsidP="006749EF">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kern w:val="0"/>
                <w:szCs w:val="24"/>
              </w:rPr>
              <w:t>V21</w:t>
            </w:r>
          </w:p>
        </w:tc>
        <w:tc>
          <w:tcPr>
            <w:tcW w:w="1572" w:type="pct"/>
            <w:gridSpan w:val="2"/>
            <w:tcBorders>
              <w:left w:val="single" w:sz="4" w:space="0" w:color="auto"/>
              <w:right w:val="single" w:sz="4" w:space="0" w:color="auto"/>
            </w:tcBorders>
            <w:shd w:val="clear" w:color="auto" w:fill="auto"/>
            <w:vAlign w:val="center"/>
          </w:tcPr>
          <w:p w:rsidR="00797CB1" w:rsidRPr="005B7B49" w:rsidRDefault="00797CB1" w:rsidP="006749EF">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kern w:val="0"/>
                <w:szCs w:val="24"/>
              </w:rPr>
              <w:t>村庄公共服务设施用地</w:t>
            </w:r>
          </w:p>
        </w:tc>
        <w:tc>
          <w:tcPr>
            <w:tcW w:w="1693" w:type="pct"/>
            <w:tcBorders>
              <w:left w:val="single" w:sz="4" w:space="0" w:color="auto"/>
            </w:tcBorders>
            <w:shd w:val="clear" w:color="auto" w:fill="auto"/>
            <w:vAlign w:val="center"/>
          </w:tcPr>
          <w:p w:rsidR="00797CB1" w:rsidRPr="005B7B49" w:rsidRDefault="00377B67" w:rsidP="00E42B76">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0</w:t>
            </w:r>
            <w:r>
              <w:rPr>
                <w:rFonts w:asciiTheme="minorEastAsia" w:eastAsiaTheme="minorEastAsia" w:hAnsiTheme="minorEastAsia" w:cs="Times New Roman"/>
                <w:kern w:val="0"/>
                <w:szCs w:val="24"/>
              </w:rPr>
              <w:t>.68</w:t>
            </w:r>
          </w:p>
        </w:tc>
      </w:tr>
      <w:tr w:rsidR="00797CB1" w:rsidRPr="005B7B49" w:rsidTr="006749EF">
        <w:trPr>
          <w:trHeight w:val="315"/>
        </w:trPr>
        <w:tc>
          <w:tcPr>
            <w:tcW w:w="896" w:type="pct"/>
            <w:vMerge/>
            <w:vAlign w:val="center"/>
          </w:tcPr>
          <w:p w:rsidR="00797CB1" w:rsidRPr="005B7B49" w:rsidRDefault="00797CB1" w:rsidP="008400F1">
            <w:pPr>
              <w:widowControl/>
              <w:jc w:val="center"/>
              <w:rPr>
                <w:rFonts w:asciiTheme="minorEastAsia" w:eastAsiaTheme="minorEastAsia" w:hAnsiTheme="minorEastAsia" w:cs="Times New Roman"/>
                <w:kern w:val="0"/>
                <w:szCs w:val="24"/>
              </w:rPr>
            </w:pPr>
          </w:p>
        </w:tc>
        <w:tc>
          <w:tcPr>
            <w:tcW w:w="377" w:type="pct"/>
            <w:vMerge/>
            <w:shd w:val="clear" w:color="auto" w:fill="auto"/>
            <w:vAlign w:val="center"/>
          </w:tcPr>
          <w:p w:rsidR="00797CB1" w:rsidRPr="005B7B49" w:rsidRDefault="00797CB1" w:rsidP="008400F1">
            <w:pPr>
              <w:widowControl/>
              <w:jc w:val="center"/>
              <w:rPr>
                <w:rFonts w:asciiTheme="minorEastAsia" w:eastAsiaTheme="minorEastAsia" w:hAnsiTheme="minorEastAsia" w:cs="Times New Roman"/>
                <w:kern w:val="0"/>
                <w:szCs w:val="24"/>
              </w:rPr>
            </w:pPr>
          </w:p>
        </w:tc>
        <w:tc>
          <w:tcPr>
            <w:tcW w:w="462" w:type="pct"/>
            <w:tcBorders>
              <w:right w:val="single" w:sz="4" w:space="0" w:color="auto"/>
            </w:tcBorders>
            <w:shd w:val="clear" w:color="auto" w:fill="auto"/>
            <w:vAlign w:val="center"/>
          </w:tcPr>
          <w:p w:rsidR="00797CB1" w:rsidRPr="005B7B49" w:rsidRDefault="00797CB1" w:rsidP="006749EF">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V22</w:t>
            </w:r>
          </w:p>
        </w:tc>
        <w:tc>
          <w:tcPr>
            <w:tcW w:w="1572" w:type="pct"/>
            <w:gridSpan w:val="2"/>
            <w:tcBorders>
              <w:left w:val="single" w:sz="4" w:space="0" w:color="auto"/>
              <w:right w:val="single" w:sz="4" w:space="0" w:color="auto"/>
            </w:tcBorders>
            <w:shd w:val="clear" w:color="auto" w:fill="auto"/>
            <w:vAlign w:val="center"/>
          </w:tcPr>
          <w:p w:rsidR="00797CB1" w:rsidRPr="005B7B49" w:rsidRDefault="00797CB1" w:rsidP="006749EF">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村庄公共场地</w:t>
            </w:r>
          </w:p>
        </w:tc>
        <w:tc>
          <w:tcPr>
            <w:tcW w:w="1693" w:type="pct"/>
            <w:tcBorders>
              <w:left w:val="single" w:sz="4" w:space="0" w:color="auto"/>
            </w:tcBorders>
            <w:shd w:val="clear" w:color="auto" w:fill="auto"/>
            <w:vAlign w:val="center"/>
          </w:tcPr>
          <w:p w:rsidR="00797CB1" w:rsidRPr="005B7B49" w:rsidRDefault="00377B67" w:rsidP="00E42B76">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0</w:t>
            </w:r>
            <w:r>
              <w:rPr>
                <w:rFonts w:asciiTheme="minorEastAsia" w:eastAsiaTheme="minorEastAsia" w:hAnsiTheme="minorEastAsia" w:cs="Times New Roman"/>
                <w:kern w:val="0"/>
                <w:szCs w:val="24"/>
              </w:rPr>
              <w:t>.15</w:t>
            </w:r>
          </w:p>
        </w:tc>
      </w:tr>
      <w:tr w:rsidR="006749EF" w:rsidRPr="005B7B49" w:rsidTr="00C32303">
        <w:trPr>
          <w:trHeight w:val="315"/>
        </w:trPr>
        <w:tc>
          <w:tcPr>
            <w:tcW w:w="896" w:type="pct"/>
            <w:vMerge/>
            <w:vAlign w:val="center"/>
            <w:hideMark/>
          </w:tcPr>
          <w:p w:rsidR="006749EF" w:rsidRPr="005B7B49" w:rsidRDefault="006749EF" w:rsidP="008400F1">
            <w:pPr>
              <w:widowControl/>
              <w:jc w:val="center"/>
              <w:rPr>
                <w:rFonts w:asciiTheme="minorEastAsia" w:eastAsiaTheme="minorEastAsia" w:hAnsiTheme="minorEastAsia" w:cs="Times New Roman"/>
                <w:kern w:val="0"/>
                <w:szCs w:val="24"/>
              </w:rPr>
            </w:pPr>
          </w:p>
        </w:tc>
        <w:tc>
          <w:tcPr>
            <w:tcW w:w="377" w:type="pct"/>
            <w:vMerge w:val="restart"/>
            <w:shd w:val="clear" w:color="auto" w:fill="auto"/>
            <w:vAlign w:val="center"/>
            <w:hideMark/>
          </w:tcPr>
          <w:p w:rsidR="006749EF" w:rsidRPr="005B7B49" w:rsidRDefault="006749EF"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kern w:val="0"/>
                <w:szCs w:val="24"/>
              </w:rPr>
              <w:t>V4</w:t>
            </w:r>
          </w:p>
        </w:tc>
        <w:tc>
          <w:tcPr>
            <w:tcW w:w="2034" w:type="pct"/>
            <w:gridSpan w:val="3"/>
            <w:shd w:val="clear" w:color="auto" w:fill="auto"/>
            <w:vAlign w:val="center"/>
            <w:hideMark/>
          </w:tcPr>
          <w:p w:rsidR="006749EF" w:rsidRPr="005B7B49" w:rsidRDefault="006749EF"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kern w:val="0"/>
                <w:szCs w:val="24"/>
              </w:rPr>
              <w:t>村庄基础设施用地</w:t>
            </w:r>
          </w:p>
        </w:tc>
        <w:tc>
          <w:tcPr>
            <w:tcW w:w="1693" w:type="pct"/>
            <w:shd w:val="clear" w:color="auto" w:fill="auto"/>
            <w:vAlign w:val="center"/>
          </w:tcPr>
          <w:p w:rsidR="006749EF" w:rsidRPr="005B7B49" w:rsidRDefault="00377B67" w:rsidP="00E42B76">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1</w:t>
            </w:r>
            <w:r>
              <w:rPr>
                <w:rFonts w:asciiTheme="minorEastAsia" w:eastAsiaTheme="minorEastAsia" w:hAnsiTheme="minorEastAsia" w:cs="Times New Roman"/>
                <w:kern w:val="0"/>
                <w:szCs w:val="24"/>
              </w:rPr>
              <w:t>.48</w:t>
            </w:r>
          </w:p>
        </w:tc>
      </w:tr>
      <w:tr w:rsidR="006749EF" w:rsidRPr="005B7B49" w:rsidTr="00C32303">
        <w:trPr>
          <w:trHeight w:val="315"/>
        </w:trPr>
        <w:tc>
          <w:tcPr>
            <w:tcW w:w="896" w:type="pct"/>
            <w:vMerge/>
            <w:vAlign w:val="center"/>
            <w:hideMark/>
          </w:tcPr>
          <w:p w:rsidR="006749EF" w:rsidRPr="005B7B49" w:rsidRDefault="006749EF" w:rsidP="008400F1">
            <w:pPr>
              <w:widowControl/>
              <w:jc w:val="center"/>
              <w:rPr>
                <w:rFonts w:asciiTheme="minorEastAsia" w:eastAsiaTheme="minorEastAsia" w:hAnsiTheme="minorEastAsia" w:cs="Times New Roman"/>
                <w:kern w:val="0"/>
                <w:szCs w:val="24"/>
              </w:rPr>
            </w:pPr>
          </w:p>
        </w:tc>
        <w:tc>
          <w:tcPr>
            <w:tcW w:w="377" w:type="pct"/>
            <w:vMerge/>
            <w:vAlign w:val="center"/>
            <w:hideMark/>
          </w:tcPr>
          <w:p w:rsidR="006749EF" w:rsidRPr="005B7B49" w:rsidRDefault="006749EF" w:rsidP="008400F1">
            <w:pPr>
              <w:widowControl/>
              <w:jc w:val="center"/>
              <w:rPr>
                <w:rFonts w:asciiTheme="minorEastAsia" w:eastAsiaTheme="minorEastAsia" w:hAnsiTheme="minorEastAsia" w:cs="Times New Roman"/>
                <w:kern w:val="0"/>
                <w:szCs w:val="24"/>
              </w:rPr>
            </w:pPr>
          </w:p>
        </w:tc>
        <w:tc>
          <w:tcPr>
            <w:tcW w:w="466" w:type="pct"/>
            <w:gridSpan w:val="2"/>
            <w:shd w:val="clear" w:color="auto" w:fill="auto"/>
            <w:vAlign w:val="center"/>
            <w:hideMark/>
          </w:tcPr>
          <w:p w:rsidR="006749EF" w:rsidRPr="005B7B49" w:rsidRDefault="006749EF"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kern w:val="0"/>
                <w:szCs w:val="24"/>
              </w:rPr>
              <w:t>V41</w:t>
            </w:r>
          </w:p>
        </w:tc>
        <w:tc>
          <w:tcPr>
            <w:tcW w:w="1568" w:type="pct"/>
            <w:shd w:val="clear" w:color="auto" w:fill="auto"/>
            <w:vAlign w:val="center"/>
            <w:hideMark/>
          </w:tcPr>
          <w:p w:rsidR="006749EF" w:rsidRPr="005B7B49" w:rsidRDefault="006749EF"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kern w:val="0"/>
                <w:szCs w:val="24"/>
              </w:rPr>
              <w:t>村庄道路用地</w:t>
            </w:r>
          </w:p>
        </w:tc>
        <w:tc>
          <w:tcPr>
            <w:tcW w:w="1693" w:type="pct"/>
            <w:shd w:val="clear" w:color="auto" w:fill="auto"/>
            <w:vAlign w:val="center"/>
          </w:tcPr>
          <w:p w:rsidR="006749EF" w:rsidRPr="005B7B49" w:rsidRDefault="00377B67" w:rsidP="00E42B76">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1</w:t>
            </w:r>
            <w:r>
              <w:rPr>
                <w:rFonts w:asciiTheme="minorEastAsia" w:eastAsiaTheme="minorEastAsia" w:hAnsiTheme="minorEastAsia" w:cs="Times New Roman"/>
                <w:kern w:val="0"/>
                <w:szCs w:val="24"/>
              </w:rPr>
              <w:t>.48</w:t>
            </w:r>
          </w:p>
        </w:tc>
      </w:tr>
      <w:tr w:rsidR="006749EF" w:rsidRPr="005B7B49" w:rsidTr="002410F6">
        <w:trPr>
          <w:trHeight w:val="302"/>
        </w:trPr>
        <w:tc>
          <w:tcPr>
            <w:tcW w:w="896" w:type="pct"/>
            <w:vMerge w:val="restart"/>
            <w:vAlign w:val="center"/>
            <w:hideMark/>
          </w:tcPr>
          <w:p w:rsidR="006749EF" w:rsidRPr="005B7B49" w:rsidRDefault="006749EF" w:rsidP="008400F1">
            <w:pPr>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hint="eastAsia"/>
                <w:kern w:val="0"/>
                <w:szCs w:val="24"/>
              </w:rPr>
              <w:t>N</w:t>
            </w:r>
          </w:p>
        </w:tc>
        <w:tc>
          <w:tcPr>
            <w:tcW w:w="2411" w:type="pct"/>
            <w:gridSpan w:val="4"/>
            <w:shd w:val="clear" w:color="auto" w:fill="auto"/>
            <w:vAlign w:val="center"/>
            <w:hideMark/>
          </w:tcPr>
          <w:p w:rsidR="006749EF" w:rsidRPr="005B7B49" w:rsidRDefault="008C41AF"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hint="eastAsia"/>
                <w:color w:val="000000"/>
                <w:kern w:val="0"/>
                <w:szCs w:val="24"/>
              </w:rPr>
              <w:t>对外交通与其它国有建设用地</w:t>
            </w:r>
          </w:p>
        </w:tc>
        <w:tc>
          <w:tcPr>
            <w:tcW w:w="1693" w:type="pct"/>
            <w:shd w:val="clear" w:color="auto" w:fill="auto"/>
            <w:vAlign w:val="center"/>
          </w:tcPr>
          <w:p w:rsidR="006749EF" w:rsidRPr="005B7B49" w:rsidRDefault="00377B67" w:rsidP="008400F1">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1</w:t>
            </w:r>
            <w:r>
              <w:rPr>
                <w:rFonts w:asciiTheme="minorEastAsia" w:eastAsiaTheme="minorEastAsia" w:hAnsiTheme="minorEastAsia" w:cs="Times New Roman"/>
                <w:kern w:val="0"/>
                <w:szCs w:val="24"/>
              </w:rPr>
              <w:t>.60</w:t>
            </w:r>
          </w:p>
        </w:tc>
      </w:tr>
      <w:tr w:rsidR="006749EF" w:rsidRPr="005B7B49" w:rsidTr="003F588C">
        <w:trPr>
          <w:trHeight w:val="315"/>
        </w:trPr>
        <w:tc>
          <w:tcPr>
            <w:tcW w:w="896" w:type="pct"/>
            <w:vMerge/>
            <w:vAlign w:val="center"/>
            <w:hideMark/>
          </w:tcPr>
          <w:p w:rsidR="006749EF" w:rsidRPr="005B7B49" w:rsidRDefault="006749EF" w:rsidP="008400F1">
            <w:pPr>
              <w:widowControl/>
              <w:jc w:val="center"/>
              <w:rPr>
                <w:rFonts w:asciiTheme="minorEastAsia" w:eastAsiaTheme="minorEastAsia" w:hAnsiTheme="minorEastAsia" w:cs="Times New Roman"/>
                <w:kern w:val="0"/>
                <w:szCs w:val="24"/>
              </w:rPr>
            </w:pPr>
          </w:p>
        </w:tc>
        <w:tc>
          <w:tcPr>
            <w:tcW w:w="377" w:type="pct"/>
            <w:shd w:val="clear" w:color="auto" w:fill="auto"/>
            <w:vAlign w:val="center"/>
            <w:hideMark/>
          </w:tcPr>
          <w:p w:rsidR="006749EF" w:rsidRPr="005B7B49" w:rsidRDefault="006749EF"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hint="eastAsia"/>
                <w:kern w:val="0"/>
                <w:szCs w:val="24"/>
              </w:rPr>
              <w:t>N1</w:t>
            </w:r>
          </w:p>
        </w:tc>
        <w:tc>
          <w:tcPr>
            <w:tcW w:w="2034" w:type="pct"/>
            <w:gridSpan w:val="3"/>
            <w:shd w:val="clear" w:color="auto" w:fill="auto"/>
            <w:vAlign w:val="center"/>
            <w:hideMark/>
          </w:tcPr>
          <w:p w:rsidR="006749EF" w:rsidRPr="005B7B49" w:rsidRDefault="006749EF"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hint="eastAsia"/>
                <w:kern w:val="0"/>
                <w:szCs w:val="24"/>
              </w:rPr>
              <w:t>对外交通设施用地</w:t>
            </w:r>
          </w:p>
        </w:tc>
        <w:tc>
          <w:tcPr>
            <w:tcW w:w="1693" w:type="pct"/>
            <w:shd w:val="clear" w:color="auto" w:fill="auto"/>
            <w:vAlign w:val="center"/>
          </w:tcPr>
          <w:p w:rsidR="006749EF" w:rsidRPr="005B7B49" w:rsidRDefault="00377B67" w:rsidP="008400F1">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1</w:t>
            </w:r>
            <w:r>
              <w:rPr>
                <w:rFonts w:asciiTheme="minorEastAsia" w:eastAsiaTheme="minorEastAsia" w:hAnsiTheme="minorEastAsia" w:cs="Times New Roman"/>
                <w:kern w:val="0"/>
                <w:szCs w:val="24"/>
              </w:rPr>
              <w:t>.60</w:t>
            </w:r>
          </w:p>
        </w:tc>
      </w:tr>
      <w:tr w:rsidR="006749EF" w:rsidRPr="005B7B49" w:rsidTr="003F588C">
        <w:trPr>
          <w:trHeight w:val="350"/>
        </w:trPr>
        <w:tc>
          <w:tcPr>
            <w:tcW w:w="896" w:type="pct"/>
            <w:vMerge w:val="restart"/>
            <w:shd w:val="clear" w:color="auto" w:fill="auto"/>
            <w:vAlign w:val="center"/>
            <w:hideMark/>
          </w:tcPr>
          <w:p w:rsidR="006749EF" w:rsidRPr="005B7B49" w:rsidRDefault="006749EF"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kern w:val="0"/>
                <w:szCs w:val="24"/>
              </w:rPr>
              <w:t>E</w:t>
            </w:r>
          </w:p>
        </w:tc>
        <w:tc>
          <w:tcPr>
            <w:tcW w:w="2411" w:type="pct"/>
            <w:gridSpan w:val="4"/>
            <w:shd w:val="clear" w:color="auto" w:fill="auto"/>
            <w:vAlign w:val="center"/>
            <w:hideMark/>
          </w:tcPr>
          <w:p w:rsidR="006749EF" w:rsidRPr="005B7B49" w:rsidRDefault="006749EF"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kern w:val="0"/>
                <w:szCs w:val="24"/>
              </w:rPr>
              <w:t>非建设用地</w:t>
            </w:r>
          </w:p>
        </w:tc>
        <w:tc>
          <w:tcPr>
            <w:tcW w:w="1693" w:type="pct"/>
            <w:shd w:val="clear" w:color="auto" w:fill="auto"/>
            <w:vAlign w:val="center"/>
          </w:tcPr>
          <w:p w:rsidR="006749EF" w:rsidRPr="005B7B49" w:rsidRDefault="00377B67" w:rsidP="00E42B76">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4</w:t>
            </w:r>
            <w:r>
              <w:rPr>
                <w:rFonts w:asciiTheme="minorEastAsia" w:eastAsiaTheme="minorEastAsia" w:hAnsiTheme="minorEastAsia" w:cs="Times New Roman"/>
                <w:kern w:val="0"/>
                <w:szCs w:val="24"/>
              </w:rPr>
              <w:t>8.69</w:t>
            </w:r>
          </w:p>
        </w:tc>
      </w:tr>
      <w:tr w:rsidR="006749EF" w:rsidRPr="005B7B49" w:rsidTr="003F588C">
        <w:trPr>
          <w:trHeight w:val="315"/>
        </w:trPr>
        <w:tc>
          <w:tcPr>
            <w:tcW w:w="896" w:type="pct"/>
            <w:vMerge/>
            <w:vAlign w:val="center"/>
            <w:hideMark/>
          </w:tcPr>
          <w:p w:rsidR="006749EF" w:rsidRPr="005B7B49" w:rsidRDefault="006749EF" w:rsidP="008400F1">
            <w:pPr>
              <w:widowControl/>
              <w:jc w:val="center"/>
              <w:rPr>
                <w:rFonts w:asciiTheme="minorEastAsia" w:eastAsiaTheme="minorEastAsia" w:hAnsiTheme="minorEastAsia" w:cs="Times New Roman"/>
                <w:kern w:val="0"/>
                <w:szCs w:val="24"/>
              </w:rPr>
            </w:pPr>
          </w:p>
        </w:tc>
        <w:tc>
          <w:tcPr>
            <w:tcW w:w="377" w:type="pct"/>
            <w:shd w:val="clear" w:color="auto" w:fill="auto"/>
            <w:vAlign w:val="center"/>
            <w:hideMark/>
          </w:tcPr>
          <w:p w:rsidR="006749EF" w:rsidRPr="005B7B49" w:rsidRDefault="006749EF"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kern w:val="0"/>
                <w:szCs w:val="24"/>
              </w:rPr>
              <w:t>E1</w:t>
            </w:r>
          </w:p>
        </w:tc>
        <w:tc>
          <w:tcPr>
            <w:tcW w:w="2034" w:type="pct"/>
            <w:gridSpan w:val="3"/>
            <w:shd w:val="clear" w:color="auto" w:fill="auto"/>
            <w:vAlign w:val="center"/>
            <w:hideMark/>
          </w:tcPr>
          <w:p w:rsidR="006749EF" w:rsidRPr="005B7B49" w:rsidRDefault="006749EF"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kern w:val="0"/>
                <w:szCs w:val="24"/>
              </w:rPr>
              <w:t>水域</w:t>
            </w:r>
          </w:p>
        </w:tc>
        <w:tc>
          <w:tcPr>
            <w:tcW w:w="1693" w:type="pct"/>
            <w:shd w:val="clear" w:color="auto" w:fill="auto"/>
            <w:vAlign w:val="center"/>
          </w:tcPr>
          <w:p w:rsidR="006749EF" w:rsidRPr="005B7B49" w:rsidRDefault="00377B67" w:rsidP="008400F1">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6</w:t>
            </w:r>
            <w:r>
              <w:rPr>
                <w:rFonts w:asciiTheme="minorEastAsia" w:eastAsiaTheme="minorEastAsia" w:hAnsiTheme="minorEastAsia" w:cs="Times New Roman"/>
                <w:kern w:val="0"/>
                <w:szCs w:val="24"/>
              </w:rPr>
              <w:t>.53</w:t>
            </w:r>
          </w:p>
        </w:tc>
      </w:tr>
      <w:tr w:rsidR="006749EF" w:rsidRPr="005B7B49" w:rsidTr="003F588C">
        <w:trPr>
          <w:trHeight w:val="315"/>
        </w:trPr>
        <w:tc>
          <w:tcPr>
            <w:tcW w:w="896" w:type="pct"/>
            <w:vMerge/>
            <w:vAlign w:val="center"/>
            <w:hideMark/>
          </w:tcPr>
          <w:p w:rsidR="006749EF" w:rsidRPr="005B7B49" w:rsidRDefault="006749EF" w:rsidP="008400F1">
            <w:pPr>
              <w:widowControl/>
              <w:jc w:val="center"/>
              <w:rPr>
                <w:rFonts w:asciiTheme="minorEastAsia" w:eastAsiaTheme="minorEastAsia" w:hAnsiTheme="minorEastAsia" w:cs="Times New Roman"/>
                <w:kern w:val="0"/>
                <w:szCs w:val="24"/>
              </w:rPr>
            </w:pPr>
          </w:p>
        </w:tc>
        <w:tc>
          <w:tcPr>
            <w:tcW w:w="377" w:type="pct"/>
            <w:shd w:val="clear" w:color="auto" w:fill="auto"/>
            <w:vAlign w:val="center"/>
            <w:hideMark/>
          </w:tcPr>
          <w:p w:rsidR="006749EF" w:rsidRPr="005B7B49" w:rsidRDefault="006749EF"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kern w:val="0"/>
                <w:szCs w:val="24"/>
              </w:rPr>
              <w:t>E2</w:t>
            </w:r>
          </w:p>
        </w:tc>
        <w:tc>
          <w:tcPr>
            <w:tcW w:w="2034" w:type="pct"/>
            <w:gridSpan w:val="3"/>
            <w:shd w:val="clear" w:color="auto" w:fill="auto"/>
            <w:vAlign w:val="center"/>
            <w:hideMark/>
          </w:tcPr>
          <w:p w:rsidR="006749EF" w:rsidRPr="005B7B49" w:rsidRDefault="006749EF"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kern w:val="0"/>
                <w:szCs w:val="24"/>
              </w:rPr>
              <w:t>农林用地</w:t>
            </w:r>
          </w:p>
        </w:tc>
        <w:tc>
          <w:tcPr>
            <w:tcW w:w="1693" w:type="pct"/>
            <w:shd w:val="clear" w:color="auto" w:fill="auto"/>
            <w:vAlign w:val="center"/>
          </w:tcPr>
          <w:p w:rsidR="006749EF" w:rsidRPr="005B7B49" w:rsidRDefault="00377B67" w:rsidP="00E42B76">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4</w:t>
            </w:r>
            <w:r>
              <w:rPr>
                <w:rFonts w:asciiTheme="minorEastAsia" w:eastAsiaTheme="minorEastAsia" w:hAnsiTheme="minorEastAsia" w:cs="Times New Roman"/>
                <w:kern w:val="0"/>
                <w:szCs w:val="24"/>
              </w:rPr>
              <w:t>2.16</w:t>
            </w:r>
          </w:p>
        </w:tc>
      </w:tr>
      <w:tr w:rsidR="006749EF" w:rsidRPr="005B7B49" w:rsidTr="00C32303">
        <w:trPr>
          <w:trHeight w:val="446"/>
        </w:trPr>
        <w:tc>
          <w:tcPr>
            <w:tcW w:w="3307" w:type="pct"/>
            <w:gridSpan w:val="5"/>
            <w:shd w:val="clear" w:color="auto" w:fill="auto"/>
            <w:vAlign w:val="center"/>
            <w:hideMark/>
          </w:tcPr>
          <w:p w:rsidR="006749EF" w:rsidRPr="005B7B49" w:rsidRDefault="006749EF" w:rsidP="008400F1">
            <w:pPr>
              <w:widowControl/>
              <w:jc w:val="center"/>
              <w:rPr>
                <w:rFonts w:asciiTheme="minorEastAsia" w:eastAsiaTheme="minorEastAsia" w:hAnsiTheme="minorEastAsia" w:cs="Times New Roman"/>
                <w:kern w:val="0"/>
                <w:szCs w:val="24"/>
              </w:rPr>
            </w:pPr>
            <w:r w:rsidRPr="005B7B49">
              <w:rPr>
                <w:rFonts w:asciiTheme="minorEastAsia" w:eastAsiaTheme="minorEastAsia" w:hAnsiTheme="minorEastAsia" w:cs="Times New Roman"/>
                <w:kern w:val="0"/>
                <w:szCs w:val="24"/>
              </w:rPr>
              <w:t>总用地面积</w:t>
            </w:r>
          </w:p>
        </w:tc>
        <w:tc>
          <w:tcPr>
            <w:tcW w:w="1693" w:type="pct"/>
            <w:shd w:val="clear" w:color="auto" w:fill="auto"/>
            <w:vAlign w:val="center"/>
          </w:tcPr>
          <w:p w:rsidR="006749EF" w:rsidRPr="005B7B49" w:rsidRDefault="00377B67" w:rsidP="008400F1">
            <w:pPr>
              <w:widowControl/>
              <w:jc w:val="center"/>
              <w:rPr>
                <w:rFonts w:asciiTheme="minorEastAsia" w:eastAsiaTheme="minorEastAsia" w:hAnsiTheme="minorEastAsia" w:cs="Times New Roman"/>
                <w:kern w:val="0"/>
                <w:szCs w:val="24"/>
              </w:rPr>
            </w:pPr>
            <w:r>
              <w:rPr>
                <w:rFonts w:asciiTheme="minorEastAsia" w:eastAsiaTheme="minorEastAsia" w:hAnsiTheme="minorEastAsia" w:cs="Times New Roman" w:hint="eastAsia"/>
                <w:kern w:val="0"/>
                <w:szCs w:val="24"/>
              </w:rPr>
              <w:t>5</w:t>
            </w:r>
            <w:r>
              <w:rPr>
                <w:rFonts w:asciiTheme="minorEastAsia" w:eastAsiaTheme="minorEastAsia" w:hAnsiTheme="minorEastAsia" w:cs="Times New Roman"/>
                <w:kern w:val="0"/>
                <w:szCs w:val="24"/>
              </w:rPr>
              <w:t>8.69</w:t>
            </w:r>
          </w:p>
        </w:tc>
      </w:tr>
    </w:tbl>
    <w:p w:rsidR="002205FF" w:rsidRPr="005B7B49" w:rsidRDefault="002205FF" w:rsidP="00BF3891">
      <w:pPr>
        <w:spacing w:line="343" w:lineRule="auto"/>
        <w:rPr>
          <w:rFonts w:asciiTheme="minorEastAsia" w:eastAsiaTheme="minorEastAsia" w:hAnsiTheme="minorEastAsia"/>
        </w:rPr>
      </w:pPr>
      <w:r w:rsidRPr="005B7B49">
        <w:rPr>
          <w:rFonts w:asciiTheme="minorEastAsia" w:eastAsiaTheme="minorEastAsia" w:hAnsiTheme="minorEastAsia" w:hint="eastAsia"/>
        </w:rPr>
        <w:t>1、</w:t>
      </w:r>
      <w:r w:rsidRPr="005B7B49">
        <w:rPr>
          <w:rFonts w:asciiTheme="minorEastAsia" w:eastAsiaTheme="minorEastAsia" w:hAnsiTheme="minorEastAsia" w:hint="eastAsia"/>
          <w:bCs/>
          <w:lang w:val="zh-CN"/>
        </w:rPr>
        <w:t>村民住宅用地</w:t>
      </w:r>
      <w:r w:rsidRPr="005B7B49">
        <w:rPr>
          <w:rFonts w:asciiTheme="minorEastAsia" w:eastAsiaTheme="minorEastAsia" w:hAnsiTheme="minorEastAsia" w:hint="eastAsia"/>
          <w:bCs/>
        </w:rPr>
        <w:t>（</w:t>
      </w:r>
      <w:r w:rsidRPr="005B7B49">
        <w:rPr>
          <w:rFonts w:asciiTheme="minorEastAsia" w:eastAsiaTheme="minorEastAsia" w:hAnsiTheme="minorEastAsia"/>
        </w:rPr>
        <w:t>V1</w:t>
      </w:r>
      <w:r w:rsidRPr="005B7B49">
        <w:rPr>
          <w:rFonts w:asciiTheme="minorEastAsia" w:eastAsiaTheme="minorEastAsia" w:hAnsiTheme="minorEastAsia" w:hint="eastAsia"/>
          <w:bCs/>
        </w:rPr>
        <w:t>）</w:t>
      </w:r>
    </w:p>
    <w:p w:rsidR="002205FF" w:rsidRPr="005B7B49" w:rsidRDefault="00C66721" w:rsidP="00BF3891">
      <w:pPr>
        <w:spacing w:line="343" w:lineRule="auto"/>
        <w:ind w:firstLineChars="200" w:firstLine="480"/>
        <w:rPr>
          <w:rFonts w:asciiTheme="minorEastAsia" w:eastAsiaTheme="minorEastAsia" w:hAnsiTheme="minorEastAsia" w:cs="Times New Roman"/>
          <w:szCs w:val="24"/>
        </w:rPr>
      </w:pPr>
      <w:r w:rsidRPr="005B7B49">
        <w:rPr>
          <w:rFonts w:asciiTheme="minorEastAsia" w:eastAsiaTheme="minorEastAsia" w:hAnsiTheme="minorEastAsia" w:cs="Times New Roman"/>
          <w:bCs/>
          <w:lang w:val="zh-CN"/>
        </w:rPr>
        <w:t>村民住宅用地</w:t>
      </w:r>
      <w:r w:rsidRPr="005B7B49">
        <w:rPr>
          <w:rFonts w:asciiTheme="minorEastAsia" w:eastAsiaTheme="minorEastAsia" w:hAnsiTheme="minorEastAsia" w:cs="Times New Roman"/>
          <w:bCs/>
        </w:rPr>
        <w:t>（V1）</w:t>
      </w:r>
      <w:r w:rsidRPr="005B7B49">
        <w:rPr>
          <w:rFonts w:asciiTheme="minorEastAsia" w:eastAsiaTheme="minorEastAsia" w:hAnsiTheme="minorEastAsia" w:cs="Times New Roman" w:hint="eastAsia"/>
          <w:bCs/>
        </w:rPr>
        <w:t>：</w:t>
      </w:r>
      <w:r w:rsidRPr="005B7B49">
        <w:rPr>
          <w:rFonts w:asciiTheme="minorEastAsia" w:eastAsiaTheme="minorEastAsia" w:hAnsiTheme="minorEastAsia" w:cs="Times New Roman"/>
          <w:szCs w:val="24"/>
        </w:rPr>
        <w:t>规划村民住宅用地</w:t>
      </w:r>
      <w:r w:rsidR="00417276">
        <w:rPr>
          <w:rFonts w:asciiTheme="minorEastAsia" w:eastAsiaTheme="minorEastAsia" w:hAnsiTheme="minorEastAsia" w:cs="Times New Roman" w:hint="eastAsia"/>
          <w:szCs w:val="24"/>
        </w:rPr>
        <w:t>6.</w:t>
      </w:r>
      <w:r w:rsidR="00377B67">
        <w:rPr>
          <w:rFonts w:asciiTheme="minorEastAsia" w:eastAsiaTheme="minorEastAsia" w:hAnsiTheme="minorEastAsia" w:cs="Times New Roman"/>
          <w:szCs w:val="24"/>
        </w:rPr>
        <w:t>09</w:t>
      </w:r>
      <w:r w:rsidRPr="005B7B49">
        <w:rPr>
          <w:rFonts w:asciiTheme="minorEastAsia" w:eastAsiaTheme="minorEastAsia" w:hAnsiTheme="minorEastAsia" w:cs="Times New Roman"/>
          <w:szCs w:val="24"/>
        </w:rPr>
        <w:t>公顷，其中村内旧房居住地块，按实际情况采用就地拆建的方式进行改造</w:t>
      </w:r>
      <w:r w:rsidRPr="005B7B49">
        <w:rPr>
          <w:rFonts w:asciiTheme="minorEastAsia" w:eastAsiaTheme="minorEastAsia" w:hAnsiTheme="minorEastAsia" w:cs="Times New Roman" w:hint="eastAsia"/>
          <w:szCs w:val="24"/>
        </w:rPr>
        <w:t>；位于道路两侧的住宅用地，其建筑物新建、改建和扩建需满足</w:t>
      </w:r>
      <w:r w:rsidR="007A5BC7" w:rsidRPr="005B7B49">
        <w:rPr>
          <w:rFonts w:asciiTheme="minorEastAsia" w:eastAsiaTheme="minorEastAsia" w:hAnsiTheme="minorEastAsia" w:hint="eastAsia"/>
        </w:rPr>
        <w:t>《平阳县城乡规划管理技术规定（修订）》（平政办[2014]149号）</w:t>
      </w:r>
      <w:r w:rsidRPr="005B7B49">
        <w:rPr>
          <w:rFonts w:asciiTheme="minorEastAsia" w:eastAsiaTheme="minorEastAsia" w:hAnsiTheme="minorEastAsia" w:cs="Times New Roman" w:hint="eastAsia"/>
          <w:szCs w:val="24"/>
        </w:rPr>
        <w:t>中的建筑退让道路红线以及交叉口距离规定</w:t>
      </w:r>
      <w:r w:rsidR="008C41AF" w:rsidRPr="005B7B49">
        <w:rPr>
          <w:rFonts w:asciiTheme="minorEastAsia" w:eastAsiaTheme="minorEastAsia" w:hAnsiTheme="minorEastAsia" w:cs="Times New Roman" w:hint="eastAsia"/>
          <w:szCs w:val="24"/>
        </w:rPr>
        <w:t>，靠近基本农田边界的建筑物其退让建筑基地边界距离可视实际情况而定（最小退让线可与基本农田边界重合）</w:t>
      </w:r>
      <w:r w:rsidRPr="005B7B49">
        <w:rPr>
          <w:rFonts w:asciiTheme="minorEastAsia" w:eastAsiaTheme="minorEastAsia" w:hAnsiTheme="minorEastAsia" w:cs="Times New Roman" w:hint="eastAsia"/>
          <w:szCs w:val="24"/>
        </w:rPr>
        <w:t>。</w:t>
      </w:r>
    </w:p>
    <w:p w:rsidR="002205FF" w:rsidRPr="005B7B49" w:rsidRDefault="002205FF" w:rsidP="00BF3891">
      <w:pPr>
        <w:spacing w:line="343" w:lineRule="auto"/>
        <w:rPr>
          <w:rFonts w:asciiTheme="minorEastAsia" w:eastAsiaTheme="minorEastAsia" w:hAnsiTheme="minorEastAsia"/>
        </w:rPr>
      </w:pPr>
      <w:r w:rsidRPr="005B7B49">
        <w:rPr>
          <w:rFonts w:asciiTheme="minorEastAsia" w:eastAsiaTheme="minorEastAsia" w:hAnsiTheme="minorEastAsia" w:hint="eastAsia"/>
        </w:rPr>
        <w:t>2、</w:t>
      </w:r>
      <w:r w:rsidRPr="005B7B49">
        <w:rPr>
          <w:rFonts w:asciiTheme="minorEastAsia" w:eastAsiaTheme="minorEastAsia" w:hAnsiTheme="minorEastAsia" w:hint="eastAsia"/>
          <w:lang w:val="zh-CN"/>
        </w:rPr>
        <w:t>村庄公共服务用地（</w:t>
      </w:r>
      <w:r w:rsidRPr="005B7B49">
        <w:rPr>
          <w:rFonts w:asciiTheme="minorEastAsia" w:eastAsiaTheme="minorEastAsia" w:hAnsiTheme="minorEastAsia"/>
        </w:rPr>
        <w:t>V2</w:t>
      </w:r>
      <w:r w:rsidRPr="005B7B49">
        <w:rPr>
          <w:rFonts w:asciiTheme="minorEastAsia" w:eastAsiaTheme="minorEastAsia" w:hAnsiTheme="minorEastAsia" w:hint="eastAsia"/>
          <w:lang w:val="zh-CN"/>
        </w:rPr>
        <w:t>）</w:t>
      </w:r>
    </w:p>
    <w:p w:rsidR="002205FF" w:rsidRPr="005B7B49" w:rsidRDefault="00C339A0" w:rsidP="00BF3891">
      <w:pPr>
        <w:spacing w:line="343" w:lineRule="auto"/>
        <w:ind w:firstLineChars="200" w:firstLine="480"/>
        <w:rPr>
          <w:rFonts w:asciiTheme="minorEastAsia" w:eastAsiaTheme="minorEastAsia" w:hAnsiTheme="minorEastAsia"/>
        </w:rPr>
      </w:pPr>
      <w:r w:rsidRPr="005B7B49">
        <w:rPr>
          <w:rFonts w:asciiTheme="minorEastAsia" w:eastAsiaTheme="minorEastAsia" w:hAnsiTheme="minorEastAsia" w:cs="Times New Roman"/>
        </w:rPr>
        <w:t>规划村庄公共服务用地包括</w:t>
      </w:r>
      <w:r w:rsidR="008C41AF" w:rsidRPr="005B7B49">
        <w:rPr>
          <w:rFonts w:asciiTheme="minorEastAsia" w:eastAsiaTheme="minorEastAsia" w:hAnsiTheme="minorEastAsia" w:cs="Times New Roman"/>
        </w:rPr>
        <w:t>村庄</w:t>
      </w:r>
      <w:r w:rsidR="00142EBB">
        <w:rPr>
          <w:rFonts w:asciiTheme="minorEastAsia" w:eastAsiaTheme="minorEastAsia" w:hAnsiTheme="minorEastAsia" w:cs="Times New Roman" w:hint="eastAsia"/>
        </w:rPr>
        <w:t>现状保留的</w:t>
      </w:r>
      <w:r w:rsidR="008C41AF" w:rsidRPr="005B7B49">
        <w:rPr>
          <w:rFonts w:asciiTheme="minorEastAsia" w:eastAsiaTheme="minorEastAsia" w:hAnsiTheme="minorEastAsia" w:cs="Times New Roman"/>
        </w:rPr>
        <w:t>办公用地、宗祠寺庙</w:t>
      </w:r>
      <w:r w:rsidR="00142EBB">
        <w:rPr>
          <w:rFonts w:asciiTheme="minorEastAsia" w:eastAsiaTheme="minorEastAsia" w:hAnsiTheme="minorEastAsia" w:cs="Times New Roman" w:hint="eastAsia"/>
        </w:rPr>
        <w:t>、广场用地以及新增的</w:t>
      </w:r>
      <w:r w:rsidR="00285773">
        <w:rPr>
          <w:rFonts w:asciiTheme="minorEastAsia" w:eastAsiaTheme="minorEastAsia" w:hAnsiTheme="minorEastAsia" w:cs="Times New Roman" w:hint="eastAsia"/>
        </w:rPr>
        <w:t>村民</w:t>
      </w:r>
      <w:r w:rsidR="00142EBB">
        <w:rPr>
          <w:rFonts w:asciiTheme="minorEastAsia" w:eastAsiaTheme="minorEastAsia" w:hAnsiTheme="minorEastAsia" w:cs="Times New Roman" w:hint="eastAsia"/>
        </w:rPr>
        <w:t>中心</w:t>
      </w:r>
      <w:r w:rsidRPr="005B7B49">
        <w:rPr>
          <w:rFonts w:asciiTheme="minorEastAsia" w:eastAsiaTheme="minorEastAsia" w:hAnsiTheme="minorEastAsia" w:cs="Times New Roman" w:hint="eastAsia"/>
        </w:rPr>
        <w:t>，</w:t>
      </w:r>
      <w:r w:rsidRPr="005B7B49">
        <w:rPr>
          <w:rFonts w:asciiTheme="minorEastAsia" w:eastAsiaTheme="minorEastAsia" w:hAnsiTheme="minorEastAsia" w:cs="Times New Roman"/>
        </w:rPr>
        <w:t>总用地面积</w:t>
      </w:r>
      <w:r w:rsidR="00377B67">
        <w:rPr>
          <w:rFonts w:asciiTheme="minorEastAsia" w:eastAsiaTheme="minorEastAsia" w:hAnsiTheme="minorEastAsia" w:cs="Times New Roman"/>
        </w:rPr>
        <w:t>0.83</w:t>
      </w:r>
      <w:r w:rsidRPr="005B7B49">
        <w:rPr>
          <w:rFonts w:asciiTheme="minorEastAsia" w:eastAsiaTheme="minorEastAsia" w:hAnsiTheme="minorEastAsia" w:cs="Times New Roman"/>
        </w:rPr>
        <w:t>公顷</w:t>
      </w:r>
      <w:r w:rsidR="002205FF" w:rsidRPr="005B7B49">
        <w:rPr>
          <w:rFonts w:asciiTheme="minorEastAsia" w:eastAsiaTheme="minorEastAsia" w:hAnsiTheme="minorEastAsia" w:hint="eastAsia"/>
        </w:rPr>
        <w:t>。</w:t>
      </w:r>
    </w:p>
    <w:p w:rsidR="00AF25C1" w:rsidRPr="005B7B49" w:rsidRDefault="0033088B" w:rsidP="00BF3891">
      <w:pPr>
        <w:spacing w:line="343" w:lineRule="auto"/>
        <w:rPr>
          <w:rFonts w:asciiTheme="minorEastAsia" w:eastAsiaTheme="minorEastAsia" w:hAnsiTheme="minorEastAsia" w:cs="Times New Roman"/>
          <w:lang w:val="zh-CN"/>
        </w:rPr>
      </w:pPr>
      <w:r>
        <w:rPr>
          <w:rFonts w:asciiTheme="minorEastAsia" w:eastAsiaTheme="minorEastAsia" w:hAnsiTheme="minorEastAsia" w:cs="Times New Roman" w:hint="eastAsia"/>
          <w:lang w:val="zh-CN"/>
        </w:rPr>
        <w:t>3</w:t>
      </w:r>
      <w:r w:rsidR="00AF25C1" w:rsidRPr="005B7B49">
        <w:rPr>
          <w:rFonts w:asciiTheme="minorEastAsia" w:eastAsiaTheme="minorEastAsia" w:hAnsiTheme="minorEastAsia" w:cs="Times New Roman" w:hint="eastAsia"/>
          <w:lang w:val="zh-CN"/>
        </w:rPr>
        <w:t>、</w:t>
      </w:r>
      <w:r w:rsidR="00AF25C1" w:rsidRPr="005B7B49">
        <w:rPr>
          <w:rFonts w:asciiTheme="minorEastAsia" w:eastAsiaTheme="minorEastAsia" w:hAnsiTheme="minorEastAsia" w:cs="Times New Roman"/>
          <w:lang w:val="zh-CN"/>
        </w:rPr>
        <w:t>村庄</w:t>
      </w:r>
      <w:r w:rsidR="00AF25C1" w:rsidRPr="005B7B49">
        <w:rPr>
          <w:rFonts w:asciiTheme="minorEastAsia" w:eastAsiaTheme="minorEastAsia" w:hAnsiTheme="minorEastAsia" w:cs="Times New Roman"/>
        </w:rPr>
        <w:t>基础设施</w:t>
      </w:r>
      <w:r w:rsidR="00AF25C1" w:rsidRPr="005B7B49">
        <w:rPr>
          <w:rFonts w:asciiTheme="minorEastAsia" w:eastAsiaTheme="minorEastAsia" w:hAnsiTheme="minorEastAsia" w:cs="Times New Roman"/>
          <w:lang w:val="zh-CN"/>
        </w:rPr>
        <w:t>用地（</w:t>
      </w:r>
      <w:r w:rsidR="00AF25C1" w:rsidRPr="005B7B49">
        <w:rPr>
          <w:rFonts w:asciiTheme="minorEastAsia" w:eastAsiaTheme="minorEastAsia" w:hAnsiTheme="minorEastAsia" w:cs="Times New Roman"/>
        </w:rPr>
        <w:t>V4</w:t>
      </w:r>
      <w:r w:rsidR="00AF25C1" w:rsidRPr="005B7B49">
        <w:rPr>
          <w:rFonts w:asciiTheme="minorEastAsia" w:eastAsiaTheme="minorEastAsia" w:hAnsiTheme="minorEastAsia" w:cs="Times New Roman"/>
          <w:lang w:val="zh-CN"/>
        </w:rPr>
        <w:t>）</w:t>
      </w:r>
    </w:p>
    <w:p w:rsidR="00AF25C1" w:rsidRPr="005B7B49" w:rsidRDefault="00AF25C1" w:rsidP="00BF3891">
      <w:pPr>
        <w:spacing w:line="343" w:lineRule="auto"/>
        <w:ind w:firstLineChars="200" w:firstLine="480"/>
        <w:rPr>
          <w:rFonts w:asciiTheme="minorEastAsia" w:eastAsiaTheme="minorEastAsia" w:hAnsiTheme="minorEastAsia" w:cs="Times New Roman"/>
        </w:rPr>
      </w:pPr>
      <w:r w:rsidRPr="005B7B49">
        <w:rPr>
          <w:rFonts w:asciiTheme="minorEastAsia" w:eastAsiaTheme="minorEastAsia" w:hAnsiTheme="minorEastAsia" w:cs="Times New Roman"/>
        </w:rPr>
        <w:lastRenderedPageBreak/>
        <w:t>规划村庄基础设施用地面积</w:t>
      </w:r>
      <w:r w:rsidR="0033088B">
        <w:rPr>
          <w:rFonts w:asciiTheme="minorEastAsia" w:eastAsiaTheme="minorEastAsia" w:hAnsiTheme="minorEastAsia" w:cs="Times New Roman" w:hint="eastAsia"/>
        </w:rPr>
        <w:t>1.4</w:t>
      </w:r>
      <w:r w:rsidR="00377B67">
        <w:rPr>
          <w:rFonts w:asciiTheme="minorEastAsia" w:eastAsiaTheme="minorEastAsia" w:hAnsiTheme="minorEastAsia" w:cs="Times New Roman"/>
        </w:rPr>
        <w:t>8</w:t>
      </w:r>
      <w:r w:rsidRPr="005B7B49">
        <w:rPr>
          <w:rFonts w:asciiTheme="minorEastAsia" w:eastAsiaTheme="minorEastAsia" w:hAnsiTheme="minorEastAsia" w:cs="Times New Roman"/>
        </w:rPr>
        <w:t>公顷</w:t>
      </w:r>
      <w:r w:rsidRPr="005B7B49">
        <w:rPr>
          <w:rFonts w:asciiTheme="minorEastAsia" w:eastAsiaTheme="minorEastAsia" w:hAnsiTheme="minorEastAsia" w:cs="Times New Roman" w:hint="eastAsia"/>
        </w:rPr>
        <w:t>。</w:t>
      </w:r>
    </w:p>
    <w:p w:rsidR="00AF25C1" w:rsidRPr="005B7B49" w:rsidRDefault="0033088B" w:rsidP="00274A5C">
      <w:pPr>
        <w:spacing w:line="343" w:lineRule="auto"/>
        <w:rPr>
          <w:rFonts w:asciiTheme="minorEastAsia" w:eastAsiaTheme="minorEastAsia" w:hAnsiTheme="minorEastAsia" w:cs="Times New Roman"/>
        </w:rPr>
      </w:pPr>
      <w:r>
        <w:rPr>
          <w:rFonts w:asciiTheme="minorEastAsia" w:eastAsiaTheme="minorEastAsia" w:hAnsiTheme="minorEastAsia" w:cs="Times New Roman" w:hint="eastAsia"/>
        </w:rPr>
        <w:t>4</w:t>
      </w:r>
      <w:r w:rsidR="00AF25C1" w:rsidRPr="005B7B49">
        <w:rPr>
          <w:rFonts w:asciiTheme="minorEastAsia" w:eastAsiaTheme="minorEastAsia" w:hAnsiTheme="minorEastAsia" w:cs="Times New Roman" w:hint="eastAsia"/>
        </w:rPr>
        <w:t>、</w:t>
      </w:r>
      <w:r w:rsidR="008C41AF" w:rsidRPr="005B7B49">
        <w:rPr>
          <w:rFonts w:asciiTheme="minorEastAsia" w:eastAsiaTheme="minorEastAsia" w:hAnsiTheme="minorEastAsia" w:cs="Times New Roman" w:hint="eastAsia"/>
          <w:color w:val="000000"/>
          <w:kern w:val="0"/>
          <w:szCs w:val="24"/>
        </w:rPr>
        <w:t>对外交通与其它国有建设用地</w:t>
      </w:r>
      <w:r w:rsidR="00AF25C1" w:rsidRPr="005B7B49">
        <w:rPr>
          <w:rFonts w:asciiTheme="minorEastAsia" w:eastAsiaTheme="minorEastAsia" w:hAnsiTheme="minorEastAsia" w:cs="Times New Roman" w:hint="eastAsia"/>
        </w:rPr>
        <w:t>（N）</w:t>
      </w:r>
    </w:p>
    <w:p w:rsidR="00AF25C1" w:rsidRPr="005B7B49" w:rsidRDefault="00AF25C1" w:rsidP="00BF3891">
      <w:pPr>
        <w:spacing w:line="343" w:lineRule="auto"/>
        <w:ind w:firstLineChars="200" w:firstLine="480"/>
        <w:rPr>
          <w:rFonts w:asciiTheme="minorEastAsia" w:eastAsiaTheme="minorEastAsia" w:hAnsiTheme="minorEastAsia"/>
        </w:rPr>
      </w:pPr>
      <w:r w:rsidRPr="005B7B49">
        <w:rPr>
          <w:rFonts w:asciiTheme="minorEastAsia" w:eastAsiaTheme="minorEastAsia" w:hAnsiTheme="minorEastAsia" w:hint="eastAsia"/>
        </w:rPr>
        <w:t>对外交通设施用地（N1）：</w:t>
      </w:r>
      <w:r w:rsidR="00025FE4">
        <w:rPr>
          <w:rFonts w:asciiTheme="minorEastAsia" w:eastAsiaTheme="minorEastAsia" w:hAnsiTheme="minorEastAsia" w:cs="Times New Roman" w:hint="eastAsia"/>
        </w:rPr>
        <w:t>即</w:t>
      </w:r>
      <w:r w:rsidR="0033088B">
        <w:rPr>
          <w:rFonts w:asciiTheme="minorEastAsia" w:eastAsiaTheme="minorEastAsia" w:hAnsiTheme="minorEastAsia" w:cs="Times New Roman" w:hint="eastAsia"/>
        </w:rPr>
        <w:t>规划萧麻大道</w:t>
      </w:r>
      <w:r w:rsidR="008C41AF" w:rsidRPr="005B7B49">
        <w:rPr>
          <w:rFonts w:asciiTheme="minorEastAsia" w:eastAsiaTheme="minorEastAsia" w:hAnsiTheme="minorEastAsia" w:cs="Times New Roman" w:hint="eastAsia"/>
        </w:rPr>
        <w:t>，</w:t>
      </w:r>
      <w:r w:rsidRPr="005B7B49">
        <w:rPr>
          <w:rFonts w:asciiTheme="minorEastAsia" w:eastAsiaTheme="minorEastAsia" w:hAnsiTheme="minorEastAsia" w:hint="eastAsia"/>
        </w:rPr>
        <w:t>用地</w:t>
      </w:r>
      <w:r w:rsidR="008C41AF" w:rsidRPr="005B7B49">
        <w:rPr>
          <w:rFonts w:asciiTheme="minorEastAsia" w:eastAsiaTheme="minorEastAsia" w:hAnsiTheme="minorEastAsia" w:hint="eastAsia"/>
        </w:rPr>
        <w:t>总</w:t>
      </w:r>
      <w:r w:rsidRPr="005B7B49">
        <w:rPr>
          <w:rFonts w:asciiTheme="minorEastAsia" w:eastAsiaTheme="minorEastAsia" w:hAnsiTheme="minorEastAsia" w:cs="Times New Roman"/>
        </w:rPr>
        <w:t>面积</w:t>
      </w:r>
      <w:r w:rsidR="00025FE4">
        <w:rPr>
          <w:rFonts w:asciiTheme="minorEastAsia" w:eastAsiaTheme="minorEastAsia" w:hAnsiTheme="minorEastAsia" w:cs="Times New Roman" w:hint="eastAsia"/>
        </w:rPr>
        <w:t>1</w:t>
      </w:r>
      <w:r w:rsidR="0033088B">
        <w:rPr>
          <w:rFonts w:asciiTheme="minorEastAsia" w:eastAsiaTheme="minorEastAsia" w:hAnsiTheme="minorEastAsia" w:cs="Times New Roman" w:hint="eastAsia"/>
        </w:rPr>
        <w:t>.60</w:t>
      </w:r>
      <w:r w:rsidRPr="005B7B49">
        <w:rPr>
          <w:rFonts w:asciiTheme="minorEastAsia" w:eastAsiaTheme="minorEastAsia" w:hAnsiTheme="minorEastAsia" w:cs="Times New Roman"/>
        </w:rPr>
        <w:t>公顷</w:t>
      </w:r>
      <w:r w:rsidRPr="005B7B49">
        <w:rPr>
          <w:rFonts w:asciiTheme="minorEastAsia" w:eastAsiaTheme="minorEastAsia" w:hAnsiTheme="minorEastAsia" w:cs="Times New Roman" w:hint="eastAsia"/>
        </w:rPr>
        <w:t>。</w:t>
      </w:r>
    </w:p>
    <w:p w:rsidR="002205FF" w:rsidRPr="005B7B49" w:rsidRDefault="0033088B" w:rsidP="00BF3891">
      <w:pPr>
        <w:spacing w:line="343" w:lineRule="auto"/>
        <w:rPr>
          <w:rFonts w:asciiTheme="minorEastAsia" w:eastAsiaTheme="minorEastAsia" w:hAnsiTheme="minorEastAsia"/>
        </w:rPr>
      </w:pPr>
      <w:r>
        <w:rPr>
          <w:rFonts w:asciiTheme="minorEastAsia" w:eastAsiaTheme="minorEastAsia" w:hAnsiTheme="minorEastAsia" w:hint="eastAsia"/>
        </w:rPr>
        <w:t>5</w:t>
      </w:r>
      <w:r w:rsidR="002205FF" w:rsidRPr="005B7B49">
        <w:rPr>
          <w:rFonts w:asciiTheme="minorEastAsia" w:eastAsiaTheme="minorEastAsia" w:hAnsiTheme="minorEastAsia" w:hint="eastAsia"/>
        </w:rPr>
        <w:t>、非建设用地（E）</w:t>
      </w:r>
    </w:p>
    <w:p w:rsidR="002205FF" w:rsidRPr="005B7B49" w:rsidRDefault="002205FF" w:rsidP="00BF3891">
      <w:pPr>
        <w:spacing w:line="343" w:lineRule="auto"/>
        <w:ind w:firstLineChars="200" w:firstLine="480"/>
        <w:rPr>
          <w:rFonts w:asciiTheme="minorEastAsia" w:eastAsiaTheme="minorEastAsia" w:hAnsiTheme="minorEastAsia"/>
        </w:rPr>
      </w:pPr>
      <w:r w:rsidRPr="005B7B49">
        <w:rPr>
          <w:rFonts w:asciiTheme="minorEastAsia" w:eastAsiaTheme="minorEastAsia" w:hAnsiTheme="minorEastAsia" w:hint="eastAsia"/>
        </w:rPr>
        <w:t>（1）水域（E1）：规划</w:t>
      </w:r>
      <w:r w:rsidRPr="005B7B49">
        <w:rPr>
          <w:rFonts w:asciiTheme="minorEastAsia" w:eastAsiaTheme="minorEastAsia" w:hAnsiTheme="minorEastAsia" w:cs="Times New Roman" w:hint="eastAsia"/>
        </w:rPr>
        <w:t>水域</w:t>
      </w:r>
      <w:r w:rsidRPr="005B7B49">
        <w:rPr>
          <w:rFonts w:asciiTheme="minorEastAsia" w:eastAsiaTheme="minorEastAsia" w:hAnsiTheme="minorEastAsia" w:hint="eastAsia"/>
        </w:rPr>
        <w:t>面积</w:t>
      </w:r>
      <w:r w:rsidR="00AE7F8E">
        <w:rPr>
          <w:rFonts w:asciiTheme="minorEastAsia" w:eastAsiaTheme="minorEastAsia" w:hAnsiTheme="minorEastAsia" w:hint="eastAsia"/>
          <w:szCs w:val="21"/>
        </w:rPr>
        <w:t>6.53</w:t>
      </w:r>
      <w:r w:rsidRPr="005B7B49">
        <w:rPr>
          <w:rFonts w:asciiTheme="minorEastAsia" w:eastAsiaTheme="minorEastAsia" w:hAnsiTheme="minorEastAsia" w:hint="eastAsia"/>
        </w:rPr>
        <w:t>公顷。</w:t>
      </w:r>
    </w:p>
    <w:p w:rsidR="002205FF" w:rsidRPr="005B7B49" w:rsidRDefault="002205FF" w:rsidP="00BF3891">
      <w:pPr>
        <w:spacing w:line="343" w:lineRule="auto"/>
        <w:ind w:firstLineChars="200" w:firstLine="480"/>
        <w:rPr>
          <w:rFonts w:asciiTheme="minorEastAsia" w:eastAsiaTheme="minorEastAsia" w:hAnsiTheme="minorEastAsia"/>
        </w:rPr>
      </w:pPr>
      <w:r w:rsidRPr="005B7B49">
        <w:rPr>
          <w:rFonts w:asciiTheme="minorEastAsia" w:eastAsiaTheme="minorEastAsia" w:hAnsiTheme="minorEastAsia" w:hint="eastAsia"/>
        </w:rPr>
        <w:t>（2）农林用地（E2）：规划农林用地面积</w:t>
      </w:r>
      <w:r w:rsidR="00AE7F8E">
        <w:rPr>
          <w:rFonts w:asciiTheme="minorEastAsia" w:eastAsiaTheme="minorEastAsia" w:hAnsiTheme="minorEastAsia" w:hint="eastAsia"/>
          <w:szCs w:val="21"/>
        </w:rPr>
        <w:t>4</w:t>
      </w:r>
      <w:r w:rsidR="00377B67">
        <w:rPr>
          <w:rFonts w:asciiTheme="minorEastAsia" w:eastAsiaTheme="minorEastAsia" w:hAnsiTheme="minorEastAsia"/>
          <w:szCs w:val="21"/>
        </w:rPr>
        <w:t>2.16</w:t>
      </w:r>
      <w:bookmarkStart w:id="17" w:name="_GoBack"/>
      <w:bookmarkEnd w:id="17"/>
      <w:r w:rsidRPr="005B7B49">
        <w:rPr>
          <w:rFonts w:asciiTheme="minorEastAsia" w:eastAsiaTheme="minorEastAsia" w:hAnsiTheme="minorEastAsia" w:hint="eastAsia"/>
        </w:rPr>
        <w:t>公顷。</w:t>
      </w:r>
    </w:p>
    <w:p w:rsidR="002205FF" w:rsidRDefault="002205FF" w:rsidP="00BF3891">
      <w:pPr>
        <w:pStyle w:val="2"/>
        <w:spacing w:line="343" w:lineRule="auto"/>
      </w:pPr>
      <w:bookmarkStart w:id="18" w:name="_Toc35004303"/>
      <w:r>
        <w:rPr>
          <w:rFonts w:hint="eastAsia"/>
        </w:rPr>
        <w:t>二、公共</w:t>
      </w:r>
      <w:r>
        <w:t>服务与</w:t>
      </w:r>
      <w:r>
        <w:rPr>
          <w:rFonts w:hint="eastAsia"/>
        </w:rPr>
        <w:t>基础设施</w:t>
      </w:r>
      <w:r>
        <w:t>规划</w:t>
      </w:r>
      <w:bookmarkEnd w:id="18"/>
    </w:p>
    <w:p w:rsidR="002205FF" w:rsidRPr="000912AE" w:rsidRDefault="002205FF" w:rsidP="00BF3891">
      <w:pPr>
        <w:spacing w:line="343" w:lineRule="auto"/>
      </w:pPr>
      <w:r w:rsidRPr="000912AE">
        <w:rPr>
          <w:rFonts w:hint="eastAsia"/>
        </w:rPr>
        <w:t>1</w:t>
      </w:r>
      <w:r w:rsidRPr="000912AE">
        <w:rPr>
          <w:rFonts w:hint="eastAsia"/>
        </w:rPr>
        <w:t>、公共</w:t>
      </w:r>
      <w:r w:rsidRPr="000912AE">
        <w:t>服务设施</w:t>
      </w:r>
    </w:p>
    <w:p w:rsidR="002205FF" w:rsidRDefault="002205FF" w:rsidP="00BF3891">
      <w:pPr>
        <w:spacing w:line="343" w:lineRule="auto"/>
        <w:ind w:firstLineChars="200" w:firstLine="480"/>
        <w:rPr>
          <w:szCs w:val="24"/>
        </w:rPr>
      </w:pPr>
      <w:r>
        <w:rPr>
          <w:rFonts w:hint="eastAsia"/>
          <w:szCs w:val="24"/>
        </w:rPr>
        <w:t>结合</w:t>
      </w:r>
      <w:r>
        <w:rPr>
          <w:szCs w:val="24"/>
        </w:rPr>
        <w:t>村庄实际</w:t>
      </w:r>
      <w:r>
        <w:rPr>
          <w:rFonts w:hint="eastAsia"/>
          <w:szCs w:val="24"/>
        </w:rPr>
        <w:t>需求</w:t>
      </w:r>
      <w:r>
        <w:rPr>
          <w:szCs w:val="24"/>
        </w:rPr>
        <w:t>，</w:t>
      </w:r>
      <w:r>
        <w:rPr>
          <w:rFonts w:hint="eastAsia"/>
          <w:szCs w:val="24"/>
        </w:rPr>
        <w:t>合理</w:t>
      </w:r>
      <w:r>
        <w:rPr>
          <w:szCs w:val="24"/>
        </w:rPr>
        <w:t>布置公共服务</w:t>
      </w:r>
      <w:r>
        <w:rPr>
          <w:rFonts w:hint="eastAsia"/>
          <w:szCs w:val="24"/>
        </w:rPr>
        <w:t>设施</w:t>
      </w:r>
      <w:r>
        <w:rPr>
          <w:szCs w:val="24"/>
        </w:rPr>
        <w:t>，</w:t>
      </w:r>
      <w:r>
        <w:rPr>
          <w:rFonts w:hint="eastAsia"/>
          <w:szCs w:val="24"/>
        </w:rPr>
        <w:t>主要</w:t>
      </w:r>
      <w:r>
        <w:rPr>
          <w:szCs w:val="24"/>
        </w:rPr>
        <w:t>包括</w:t>
      </w:r>
      <w:r>
        <w:rPr>
          <w:rFonts w:hint="eastAsia"/>
          <w:szCs w:val="24"/>
        </w:rPr>
        <w:t>村</w:t>
      </w:r>
      <w:r w:rsidR="001E69F4">
        <w:rPr>
          <w:rFonts w:hint="eastAsia"/>
          <w:szCs w:val="24"/>
        </w:rPr>
        <w:t>民中心</w:t>
      </w:r>
      <w:r>
        <w:rPr>
          <w:szCs w:val="24"/>
        </w:rPr>
        <w:t>等</w:t>
      </w:r>
      <w:r>
        <w:rPr>
          <w:rFonts w:hint="eastAsia"/>
          <w:szCs w:val="24"/>
        </w:rPr>
        <w:t>。其它</w:t>
      </w:r>
      <w:r>
        <w:rPr>
          <w:szCs w:val="24"/>
        </w:rPr>
        <w:t>非独立用地</w:t>
      </w:r>
      <w:r>
        <w:rPr>
          <w:rFonts w:hint="eastAsia"/>
          <w:szCs w:val="24"/>
        </w:rPr>
        <w:t>的</w:t>
      </w:r>
      <w:r>
        <w:rPr>
          <w:szCs w:val="24"/>
        </w:rPr>
        <w:t>公共服务</w:t>
      </w:r>
      <w:r>
        <w:rPr>
          <w:rFonts w:hint="eastAsia"/>
          <w:szCs w:val="24"/>
        </w:rPr>
        <w:t>设施</w:t>
      </w:r>
      <w:r>
        <w:rPr>
          <w:szCs w:val="24"/>
        </w:rPr>
        <w:t>可</w:t>
      </w:r>
      <w:r>
        <w:rPr>
          <w:rFonts w:hint="eastAsia"/>
          <w:szCs w:val="24"/>
        </w:rPr>
        <w:t>结合</w:t>
      </w:r>
      <w:r>
        <w:rPr>
          <w:szCs w:val="24"/>
        </w:rPr>
        <w:t>村</w:t>
      </w:r>
      <w:r w:rsidR="001E69F4">
        <w:rPr>
          <w:rFonts w:hint="eastAsia"/>
          <w:szCs w:val="24"/>
        </w:rPr>
        <w:t>民中心</w:t>
      </w:r>
      <w:r>
        <w:rPr>
          <w:szCs w:val="24"/>
        </w:rPr>
        <w:t>或住宅设置。</w:t>
      </w:r>
    </w:p>
    <w:p w:rsidR="002205FF" w:rsidRPr="000912AE" w:rsidRDefault="002205FF" w:rsidP="00BF3891">
      <w:pPr>
        <w:spacing w:line="343" w:lineRule="auto"/>
      </w:pPr>
      <w:r w:rsidRPr="000912AE">
        <w:rPr>
          <w:rFonts w:hint="eastAsia"/>
        </w:rPr>
        <w:t>2</w:t>
      </w:r>
      <w:r w:rsidRPr="000912AE">
        <w:rPr>
          <w:rFonts w:hint="eastAsia"/>
        </w:rPr>
        <w:t>、</w:t>
      </w:r>
      <w:r w:rsidRPr="000912AE">
        <w:t>基础设施</w:t>
      </w:r>
    </w:p>
    <w:p w:rsidR="00432D16" w:rsidRPr="00093B4D" w:rsidRDefault="00432D16" w:rsidP="00432D16">
      <w:pPr>
        <w:spacing w:line="360" w:lineRule="auto"/>
        <w:ind w:firstLineChars="200" w:firstLine="480"/>
        <w:rPr>
          <w:rFonts w:cs="Times New Roman"/>
          <w:szCs w:val="24"/>
        </w:rPr>
      </w:pPr>
      <w:r w:rsidRPr="00093B4D">
        <w:rPr>
          <w:rFonts w:cs="Times New Roman"/>
          <w:szCs w:val="24"/>
        </w:rPr>
        <w:t>本次规划村庄用水由</w:t>
      </w:r>
      <w:r w:rsidR="000847BF">
        <w:rPr>
          <w:rFonts w:cs="Times New Roman" w:hint="eastAsia"/>
          <w:szCs w:val="24"/>
        </w:rPr>
        <w:t>水厂</w:t>
      </w:r>
      <w:r w:rsidRPr="00093B4D">
        <w:rPr>
          <w:rFonts w:cs="Times New Roman"/>
          <w:szCs w:val="24"/>
        </w:rPr>
        <w:t>供给。污水处理方面，村庄已修建</w:t>
      </w:r>
      <w:r w:rsidR="000847BF">
        <w:rPr>
          <w:rFonts w:cs="Times New Roman" w:hint="eastAsia"/>
          <w:szCs w:val="24"/>
        </w:rPr>
        <w:t>三</w:t>
      </w:r>
      <w:r w:rsidRPr="00093B4D">
        <w:rPr>
          <w:rFonts w:cs="Times New Roman"/>
          <w:szCs w:val="24"/>
        </w:rPr>
        <w:t>处污水处理</w:t>
      </w:r>
      <w:r w:rsidRPr="00093B4D">
        <w:rPr>
          <w:rFonts w:cs="Times New Roman"/>
        </w:rPr>
        <w:t>设施</w:t>
      </w:r>
      <w:r w:rsidRPr="00093B4D">
        <w:rPr>
          <w:rFonts w:cs="Times New Roman"/>
          <w:szCs w:val="24"/>
        </w:rPr>
        <w:t>，基本能满足村内排放需求。</w:t>
      </w:r>
    </w:p>
    <w:p w:rsidR="00432D16" w:rsidRPr="00093B4D" w:rsidRDefault="00432D16" w:rsidP="00432D16">
      <w:pPr>
        <w:spacing w:line="360" w:lineRule="auto"/>
        <w:ind w:firstLineChars="200" w:firstLine="480"/>
        <w:rPr>
          <w:rFonts w:cs="Times New Roman"/>
          <w:szCs w:val="24"/>
        </w:rPr>
      </w:pPr>
      <w:r w:rsidRPr="00093B4D">
        <w:rPr>
          <w:rFonts w:cs="Times New Roman"/>
          <w:szCs w:val="24"/>
        </w:rPr>
        <w:t>村庄规划用电由</w:t>
      </w:r>
      <w:r w:rsidR="001E69F4">
        <w:rPr>
          <w:rFonts w:cs="Times New Roman" w:hint="eastAsia"/>
          <w:bCs/>
          <w:szCs w:val="24"/>
        </w:rPr>
        <w:t>夏桥</w:t>
      </w:r>
      <w:r w:rsidR="000847BF">
        <w:rPr>
          <w:rFonts w:cs="Times New Roman" w:hint="eastAsia"/>
          <w:bCs/>
          <w:szCs w:val="24"/>
        </w:rPr>
        <w:t>变</w:t>
      </w:r>
      <w:r w:rsidRPr="00093B4D">
        <w:rPr>
          <w:rFonts w:cs="Times New Roman"/>
          <w:szCs w:val="24"/>
        </w:rPr>
        <w:t>供电。</w:t>
      </w:r>
    </w:p>
    <w:p w:rsidR="00432D16" w:rsidRPr="00093B4D" w:rsidRDefault="00432D16" w:rsidP="00432D16">
      <w:pPr>
        <w:spacing w:line="360" w:lineRule="auto"/>
        <w:ind w:firstLineChars="200" w:firstLine="480"/>
        <w:rPr>
          <w:rFonts w:cs="Times New Roman"/>
          <w:szCs w:val="24"/>
        </w:rPr>
      </w:pPr>
      <w:r>
        <w:rPr>
          <w:rFonts w:hint="eastAsia"/>
          <w:szCs w:val="24"/>
        </w:rPr>
        <w:t>道路交通方面，规划沿原有路基</w:t>
      </w:r>
      <w:r w:rsidRPr="003630FE">
        <w:rPr>
          <w:rFonts w:asciiTheme="minorEastAsia" w:eastAsiaTheme="minorEastAsia" w:hAnsiTheme="minorEastAsia" w:hint="eastAsia"/>
          <w:szCs w:val="24"/>
        </w:rPr>
        <w:t>拓宽至</w:t>
      </w:r>
      <w:r w:rsidR="003630FE" w:rsidRPr="003630FE">
        <w:rPr>
          <w:rFonts w:asciiTheme="minorEastAsia" w:eastAsiaTheme="minorEastAsia" w:hAnsiTheme="minorEastAsia" w:hint="eastAsia"/>
          <w:szCs w:val="24"/>
        </w:rPr>
        <w:t>3</w:t>
      </w:r>
      <w:r w:rsidR="000847BF" w:rsidRPr="003630FE">
        <w:rPr>
          <w:rFonts w:asciiTheme="minorEastAsia" w:eastAsiaTheme="minorEastAsia" w:hAnsiTheme="minorEastAsia" w:hint="eastAsia"/>
          <w:szCs w:val="24"/>
        </w:rPr>
        <w:t>-6</w:t>
      </w:r>
      <w:r w:rsidRPr="003630FE">
        <w:rPr>
          <w:rFonts w:asciiTheme="minorEastAsia" w:eastAsiaTheme="minorEastAsia" w:hAnsiTheme="minorEastAsia" w:hint="eastAsia"/>
          <w:szCs w:val="24"/>
        </w:rPr>
        <w:t>米</w:t>
      </w:r>
      <w:r>
        <w:rPr>
          <w:rFonts w:hint="eastAsia"/>
          <w:szCs w:val="24"/>
        </w:rPr>
        <w:t>，以保证通车和消防安全需求</w:t>
      </w:r>
      <w:r w:rsidR="000847BF">
        <w:rPr>
          <w:rFonts w:hint="eastAsia"/>
          <w:szCs w:val="24"/>
        </w:rPr>
        <w:t>，</w:t>
      </w:r>
      <w:r w:rsidR="000847BF" w:rsidRPr="000847BF">
        <w:rPr>
          <w:rFonts w:hint="eastAsia"/>
          <w:szCs w:val="24"/>
        </w:rPr>
        <w:t>梳理并完善整个村庄道路系统</w:t>
      </w:r>
      <w:r w:rsidRPr="00093B4D">
        <w:rPr>
          <w:rFonts w:cs="Times New Roman"/>
          <w:szCs w:val="24"/>
        </w:rPr>
        <w:t>。</w:t>
      </w:r>
    </w:p>
    <w:p w:rsidR="00C32303" w:rsidRDefault="00432D16" w:rsidP="000847BF">
      <w:pPr>
        <w:spacing w:line="343" w:lineRule="auto"/>
        <w:ind w:firstLineChars="200" w:firstLine="480"/>
        <w:rPr>
          <w:szCs w:val="24"/>
        </w:rPr>
      </w:pPr>
      <w:r w:rsidRPr="00093B4D">
        <w:rPr>
          <w:rFonts w:cs="Times New Roman"/>
          <w:szCs w:val="24"/>
        </w:rPr>
        <w:t>环卫设施方面，规划保留现状</w:t>
      </w:r>
      <w:r w:rsidR="000847BF">
        <w:rPr>
          <w:rFonts w:cs="Times New Roman" w:hint="eastAsia"/>
          <w:szCs w:val="24"/>
        </w:rPr>
        <w:t>村办公楼</w:t>
      </w:r>
      <w:r w:rsidR="003751A3">
        <w:rPr>
          <w:rFonts w:cs="Times New Roman" w:hint="eastAsia"/>
          <w:szCs w:val="24"/>
        </w:rPr>
        <w:t>旁</w:t>
      </w:r>
      <w:r w:rsidR="003751A3" w:rsidRPr="003630FE">
        <w:rPr>
          <w:rFonts w:asciiTheme="minorEastAsia" w:eastAsiaTheme="minorEastAsia" w:hAnsiTheme="minorEastAsia" w:cs="Times New Roman" w:hint="eastAsia"/>
          <w:szCs w:val="24"/>
        </w:rPr>
        <w:t>的</w:t>
      </w:r>
      <w:r w:rsidRPr="003630FE">
        <w:rPr>
          <w:rFonts w:asciiTheme="minorEastAsia" w:eastAsiaTheme="minorEastAsia" w:hAnsiTheme="minorEastAsia" w:cs="Times New Roman" w:hint="eastAsia"/>
          <w:szCs w:val="24"/>
        </w:rPr>
        <w:t>厕所</w:t>
      </w:r>
      <w:r w:rsidRPr="003630FE">
        <w:rPr>
          <w:rFonts w:asciiTheme="minorEastAsia" w:eastAsiaTheme="minorEastAsia" w:hAnsiTheme="minorEastAsia" w:cs="Times New Roman"/>
          <w:szCs w:val="24"/>
        </w:rPr>
        <w:t>，以70米服务半径</w:t>
      </w:r>
      <w:r w:rsidRPr="00093B4D">
        <w:rPr>
          <w:rFonts w:cs="Times New Roman"/>
          <w:szCs w:val="24"/>
        </w:rPr>
        <w:t>设置垃圾收集点</w:t>
      </w:r>
      <w:r w:rsidR="00C32303" w:rsidRPr="00F235F2">
        <w:rPr>
          <w:rFonts w:hint="eastAsia"/>
          <w:szCs w:val="24"/>
        </w:rPr>
        <w:t>。</w:t>
      </w:r>
    </w:p>
    <w:p w:rsidR="00B358D6" w:rsidRDefault="00B358D6" w:rsidP="000847BF">
      <w:pPr>
        <w:spacing w:line="343" w:lineRule="auto"/>
        <w:ind w:firstLineChars="200" w:firstLine="480"/>
        <w:rPr>
          <w:szCs w:val="24"/>
        </w:rPr>
      </w:pPr>
    </w:p>
    <w:p w:rsidR="00B358D6" w:rsidRDefault="00B358D6" w:rsidP="000847BF">
      <w:pPr>
        <w:spacing w:line="343" w:lineRule="auto"/>
        <w:ind w:firstLineChars="200" w:firstLine="480"/>
        <w:rPr>
          <w:szCs w:val="24"/>
        </w:rPr>
      </w:pPr>
    </w:p>
    <w:p w:rsidR="00B358D6" w:rsidRDefault="00B358D6" w:rsidP="000847BF">
      <w:pPr>
        <w:spacing w:line="343" w:lineRule="auto"/>
        <w:ind w:firstLineChars="200" w:firstLine="480"/>
        <w:rPr>
          <w:szCs w:val="24"/>
        </w:rPr>
      </w:pPr>
    </w:p>
    <w:p w:rsidR="00B358D6" w:rsidRDefault="00B358D6" w:rsidP="000847BF">
      <w:pPr>
        <w:spacing w:line="343" w:lineRule="auto"/>
        <w:ind w:firstLineChars="200" w:firstLine="480"/>
        <w:rPr>
          <w:szCs w:val="24"/>
        </w:rPr>
      </w:pPr>
    </w:p>
    <w:p w:rsidR="00B358D6" w:rsidRDefault="00B358D6" w:rsidP="000847BF">
      <w:pPr>
        <w:spacing w:line="343" w:lineRule="auto"/>
        <w:ind w:firstLineChars="200" w:firstLine="480"/>
        <w:rPr>
          <w:szCs w:val="24"/>
        </w:rPr>
      </w:pPr>
    </w:p>
    <w:p w:rsidR="00B358D6" w:rsidRPr="000847BF" w:rsidRDefault="00B358D6" w:rsidP="000847BF">
      <w:pPr>
        <w:spacing w:line="343" w:lineRule="auto"/>
        <w:ind w:firstLineChars="200" w:firstLine="480"/>
        <w:rPr>
          <w:rFonts w:cs="Times New Roman"/>
          <w:szCs w:val="24"/>
        </w:rPr>
      </w:pPr>
    </w:p>
    <w:p w:rsidR="002205FF" w:rsidRDefault="002205FF" w:rsidP="002205FF">
      <w:pPr>
        <w:pStyle w:val="1"/>
        <w:spacing w:line="360" w:lineRule="auto"/>
      </w:pPr>
      <w:bookmarkStart w:id="19" w:name="_Toc35004304"/>
      <w:r>
        <w:rPr>
          <w:rFonts w:hint="eastAsia"/>
        </w:rPr>
        <w:lastRenderedPageBreak/>
        <w:t>第五章村庄整治</w:t>
      </w:r>
      <w:r>
        <w:t>规划</w:t>
      </w:r>
      <w:bookmarkEnd w:id="19"/>
    </w:p>
    <w:p w:rsidR="002205FF" w:rsidRDefault="002205FF" w:rsidP="002205FF">
      <w:pPr>
        <w:pStyle w:val="2"/>
        <w:spacing w:line="360" w:lineRule="auto"/>
      </w:pPr>
      <w:bookmarkStart w:id="20" w:name="_Toc35004305"/>
      <w:r>
        <w:rPr>
          <w:rFonts w:hint="eastAsia"/>
        </w:rPr>
        <w:t>一、整治</w:t>
      </w:r>
      <w:r>
        <w:t>思路</w:t>
      </w:r>
      <w:bookmarkEnd w:id="20"/>
    </w:p>
    <w:p w:rsidR="002205FF" w:rsidRPr="00DB21CE" w:rsidRDefault="002205FF" w:rsidP="002205FF">
      <w:pPr>
        <w:spacing w:line="360" w:lineRule="auto"/>
        <w:rPr>
          <w:rFonts w:asciiTheme="minorEastAsia" w:eastAsiaTheme="minorEastAsia" w:hAnsiTheme="minorEastAsia"/>
        </w:rPr>
      </w:pPr>
      <w:r w:rsidRPr="00DB21CE">
        <w:rPr>
          <w:rFonts w:asciiTheme="minorEastAsia" w:eastAsiaTheme="minorEastAsia" w:hAnsiTheme="minorEastAsia" w:hint="eastAsia"/>
        </w:rPr>
        <w:t>1、梳理</w:t>
      </w:r>
    </w:p>
    <w:p w:rsidR="002205FF" w:rsidRPr="00DB21CE" w:rsidRDefault="002205FF" w:rsidP="002205FF">
      <w:pPr>
        <w:spacing w:line="360" w:lineRule="auto"/>
        <w:ind w:firstLineChars="200" w:firstLine="480"/>
        <w:rPr>
          <w:rFonts w:asciiTheme="minorEastAsia" w:eastAsiaTheme="minorEastAsia" w:hAnsiTheme="minorEastAsia"/>
          <w:szCs w:val="24"/>
        </w:rPr>
      </w:pPr>
      <w:r w:rsidRPr="00DB21CE">
        <w:rPr>
          <w:rFonts w:asciiTheme="minorEastAsia" w:eastAsiaTheme="minorEastAsia" w:hAnsiTheme="minorEastAsia" w:hint="eastAsia"/>
          <w:szCs w:val="24"/>
        </w:rPr>
        <w:t>对现状村庄内部道路系统进行梳理，按车行道、步行道、宅间道路进行整治；工程管线尽量进行下地处理；对传统院落空间进行重新梳理，恢复围墙线，形成乡村院落。</w:t>
      </w:r>
    </w:p>
    <w:p w:rsidR="002205FF" w:rsidRPr="00DB21CE" w:rsidRDefault="002205FF" w:rsidP="002205FF">
      <w:pPr>
        <w:spacing w:line="360" w:lineRule="auto"/>
        <w:rPr>
          <w:rFonts w:asciiTheme="minorEastAsia" w:eastAsiaTheme="minorEastAsia" w:hAnsiTheme="minorEastAsia"/>
        </w:rPr>
      </w:pPr>
      <w:r w:rsidRPr="00DB21CE">
        <w:rPr>
          <w:rFonts w:asciiTheme="minorEastAsia" w:eastAsiaTheme="minorEastAsia" w:hAnsiTheme="minorEastAsia" w:hint="eastAsia"/>
        </w:rPr>
        <w:t>2、清除</w:t>
      </w:r>
    </w:p>
    <w:p w:rsidR="002205FF" w:rsidRPr="00DB21CE" w:rsidRDefault="002205FF" w:rsidP="002205FF">
      <w:pPr>
        <w:spacing w:line="360" w:lineRule="auto"/>
        <w:ind w:firstLineChars="200" w:firstLine="480"/>
        <w:rPr>
          <w:rFonts w:asciiTheme="minorEastAsia" w:eastAsiaTheme="minorEastAsia" w:hAnsiTheme="minorEastAsia"/>
          <w:szCs w:val="24"/>
        </w:rPr>
      </w:pPr>
      <w:r w:rsidRPr="00DB21CE">
        <w:rPr>
          <w:rFonts w:asciiTheme="minorEastAsia" w:eastAsiaTheme="minorEastAsia" w:hAnsiTheme="minorEastAsia" w:hint="eastAsia"/>
          <w:szCs w:val="24"/>
        </w:rPr>
        <w:t>重点对村内违章建筑、村民房前屋后违章搭建的储藏室等有碍观瞻的构筑物进行清理，保证整体环境的整洁。</w:t>
      </w:r>
    </w:p>
    <w:p w:rsidR="002205FF" w:rsidRPr="00DB21CE" w:rsidRDefault="002205FF" w:rsidP="002205FF">
      <w:pPr>
        <w:spacing w:line="360" w:lineRule="auto"/>
        <w:rPr>
          <w:rFonts w:asciiTheme="minorEastAsia" w:eastAsiaTheme="minorEastAsia" w:hAnsiTheme="minorEastAsia"/>
        </w:rPr>
      </w:pPr>
      <w:r w:rsidRPr="00DB21CE">
        <w:rPr>
          <w:rFonts w:asciiTheme="minorEastAsia" w:eastAsiaTheme="minorEastAsia" w:hAnsiTheme="minorEastAsia" w:hint="eastAsia"/>
        </w:rPr>
        <w:t>3、美化</w:t>
      </w:r>
    </w:p>
    <w:p w:rsidR="002205FF" w:rsidRPr="00DB21CE" w:rsidRDefault="002205FF" w:rsidP="002205FF">
      <w:pPr>
        <w:spacing w:line="360" w:lineRule="auto"/>
        <w:ind w:firstLineChars="200" w:firstLine="480"/>
        <w:rPr>
          <w:rFonts w:asciiTheme="minorEastAsia" w:eastAsiaTheme="minorEastAsia" w:hAnsiTheme="minorEastAsia"/>
          <w:szCs w:val="24"/>
        </w:rPr>
      </w:pPr>
      <w:r w:rsidRPr="00DB21CE">
        <w:rPr>
          <w:rFonts w:asciiTheme="minorEastAsia" w:eastAsiaTheme="minorEastAsia" w:hAnsiTheme="minorEastAsia" w:hint="eastAsia"/>
          <w:szCs w:val="24"/>
        </w:rPr>
        <w:t>增加景观节点，优化村庄入口景观和标志；增加房前屋后的绿化；完善沿溪堤岸绿化；对“赤膊房”进行外墙粉刷，并利用围墙和绿化进行视线遮挡。</w:t>
      </w:r>
    </w:p>
    <w:p w:rsidR="002205FF" w:rsidRPr="00DB21CE" w:rsidRDefault="002205FF" w:rsidP="002205FF">
      <w:pPr>
        <w:spacing w:line="360" w:lineRule="auto"/>
        <w:rPr>
          <w:rFonts w:asciiTheme="minorEastAsia" w:eastAsiaTheme="minorEastAsia" w:hAnsiTheme="minorEastAsia"/>
        </w:rPr>
      </w:pPr>
      <w:r w:rsidRPr="00DB21CE">
        <w:rPr>
          <w:rFonts w:asciiTheme="minorEastAsia" w:eastAsiaTheme="minorEastAsia" w:hAnsiTheme="minorEastAsia" w:hint="eastAsia"/>
        </w:rPr>
        <w:t>4、配套</w:t>
      </w:r>
    </w:p>
    <w:p w:rsidR="002205FF" w:rsidRPr="00DB21CE" w:rsidRDefault="002205FF" w:rsidP="002205FF">
      <w:pPr>
        <w:spacing w:line="360" w:lineRule="auto"/>
        <w:ind w:firstLineChars="200" w:firstLine="480"/>
        <w:rPr>
          <w:rFonts w:asciiTheme="minorEastAsia" w:eastAsiaTheme="minorEastAsia" w:hAnsiTheme="minorEastAsia"/>
          <w:szCs w:val="24"/>
        </w:rPr>
      </w:pPr>
      <w:r w:rsidRPr="00DB21CE">
        <w:rPr>
          <w:rFonts w:asciiTheme="minorEastAsia" w:eastAsiaTheme="minorEastAsia" w:hAnsiTheme="minorEastAsia" w:hint="eastAsia"/>
          <w:szCs w:val="24"/>
        </w:rPr>
        <w:t>增加景观小品建设，增加环卫设施、指示牌等配套服务设施。</w:t>
      </w:r>
    </w:p>
    <w:p w:rsidR="002205FF" w:rsidRDefault="002205FF" w:rsidP="002205FF">
      <w:pPr>
        <w:pStyle w:val="2"/>
      </w:pPr>
      <w:bookmarkStart w:id="21" w:name="_Toc35004306"/>
      <w:r>
        <w:rPr>
          <w:rFonts w:hint="eastAsia"/>
        </w:rPr>
        <w:t>二、民房建设</w:t>
      </w:r>
      <w:r>
        <w:t>控制</w:t>
      </w:r>
      <w:bookmarkEnd w:id="21"/>
    </w:p>
    <w:p w:rsidR="002205FF" w:rsidRPr="00DB21CE" w:rsidRDefault="002205FF" w:rsidP="002205FF">
      <w:pPr>
        <w:spacing w:line="360" w:lineRule="auto"/>
        <w:rPr>
          <w:rFonts w:asciiTheme="minorEastAsia" w:eastAsiaTheme="minorEastAsia" w:hAnsiTheme="minorEastAsia"/>
        </w:rPr>
      </w:pPr>
      <w:r w:rsidRPr="00DB21CE">
        <w:rPr>
          <w:rFonts w:asciiTheme="minorEastAsia" w:eastAsiaTheme="minorEastAsia" w:hAnsiTheme="minorEastAsia" w:hint="eastAsia"/>
        </w:rPr>
        <w:t>1、总体指标控制</w:t>
      </w:r>
    </w:p>
    <w:p w:rsidR="002205FF" w:rsidRPr="00DB21CE" w:rsidRDefault="002205FF" w:rsidP="002205FF">
      <w:pPr>
        <w:spacing w:line="360" w:lineRule="auto"/>
        <w:ind w:firstLineChars="200" w:firstLine="480"/>
        <w:rPr>
          <w:rFonts w:asciiTheme="minorEastAsia" w:eastAsiaTheme="minorEastAsia" w:hAnsiTheme="minorEastAsia"/>
        </w:rPr>
      </w:pPr>
      <w:r w:rsidRPr="00DB21CE">
        <w:rPr>
          <w:rFonts w:asciiTheme="minorEastAsia" w:eastAsiaTheme="minorEastAsia" w:hAnsiTheme="minorEastAsia" w:hint="eastAsia"/>
        </w:rPr>
        <w:t>（1）建筑间距控制</w:t>
      </w:r>
    </w:p>
    <w:p w:rsidR="002205FF" w:rsidRPr="00DB21CE" w:rsidRDefault="002205FF" w:rsidP="002205FF">
      <w:pPr>
        <w:spacing w:line="360" w:lineRule="auto"/>
        <w:ind w:firstLineChars="200" w:firstLine="480"/>
        <w:rPr>
          <w:rFonts w:asciiTheme="minorEastAsia" w:eastAsiaTheme="minorEastAsia" w:hAnsiTheme="minorEastAsia"/>
          <w:szCs w:val="24"/>
        </w:rPr>
      </w:pPr>
      <w:r w:rsidRPr="00DB21CE">
        <w:rPr>
          <w:rFonts w:asciiTheme="minorEastAsia" w:eastAsiaTheme="minorEastAsia" w:hAnsiTheme="minorEastAsia" w:hint="eastAsia"/>
          <w:szCs w:val="24"/>
        </w:rPr>
        <w:t>住宅间距应综合考虑采光、通风、消防、防灾、管线埋设、视觉卫生等要求。在旧住宅区建设单间式住宅，北侧或西侧为单间式住宅且层数在三层及三层以上的，南侧或东侧的拟建建筑与现有建筑的间距按照以下方法确定：</w:t>
      </w:r>
    </w:p>
    <w:p w:rsidR="002205FF" w:rsidRPr="00DB21CE" w:rsidRDefault="002205FF" w:rsidP="002205FF">
      <w:pPr>
        <w:spacing w:line="360" w:lineRule="auto"/>
        <w:ind w:firstLineChars="200" w:firstLine="480"/>
        <w:rPr>
          <w:rFonts w:asciiTheme="minorEastAsia" w:eastAsiaTheme="minorEastAsia" w:hAnsiTheme="minorEastAsia"/>
          <w:szCs w:val="24"/>
        </w:rPr>
      </w:pPr>
      <w:r w:rsidRPr="00DB21CE">
        <w:rPr>
          <w:rFonts w:asciiTheme="minorEastAsia" w:eastAsiaTheme="minorEastAsia" w:hAnsiTheme="minorEastAsia" w:hint="eastAsia"/>
          <w:szCs w:val="24"/>
        </w:rPr>
        <w:t>a</w:t>
      </w:r>
      <w:r w:rsidR="002C4256" w:rsidRPr="00DB21CE">
        <w:rPr>
          <w:rFonts w:asciiTheme="minorEastAsia" w:eastAsiaTheme="minorEastAsia" w:hAnsiTheme="minorEastAsia" w:hint="eastAsia"/>
          <w:szCs w:val="24"/>
        </w:rPr>
        <w:t>、</w:t>
      </w:r>
      <w:r w:rsidRPr="00DB21CE">
        <w:rPr>
          <w:rFonts w:asciiTheme="minorEastAsia" w:eastAsiaTheme="minorEastAsia" w:hAnsiTheme="minorEastAsia" w:hint="eastAsia"/>
          <w:szCs w:val="24"/>
        </w:rPr>
        <w:t>拟建建筑高度超过14米的，建筑间距应当不小于自身建筑高度的0.8倍；</w:t>
      </w:r>
    </w:p>
    <w:p w:rsidR="002205FF" w:rsidRPr="00DB21CE" w:rsidRDefault="002205FF" w:rsidP="002205FF">
      <w:pPr>
        <w:spacing w:line="360" w:lineRule="auto"/>
        <w:ind w:firstLineChars="200" w:firstLine="480"/>
        <w:rPr>
          <w:rFonts w:asciiTheme="minorEastAsia" w:eastAsiaTheme="minorEastAsia" w:hAnsiTheme="minorEastAsia"/>
          <w:szCs w:val="24"/>
        </w:rPr>
      </w:pPr>
      <w:r w:rsidRPr="00DB21CE">
        <w:rPr>
          <w:rFonts w:asciiTheme="minorEastAsia" w:eastAsiaTheme="minorEastAsia" w:hAnsiTheme="minorEastAsia" w:hint="eastAsia"/>
          <w:szCs w:val="24"/>
        </w:rPr>
        <w:t>b、拟建建筑高度在14米及以下的，建筑间距应当不小于自身建筑高度的0.6倍，且不小于4米。</w:t>
      </w:r>
    </w:p>
    <w:p w:rsidR="002205FF" w:rsidRPr="00DB21CE" w:rsidRDefault="002205FF" w:rsidP="002205FF">
      <w:pPr>
        <w:spacing w:line="360" w:lineRule="auto"/>
        <w:ind w:firstLineChars="200" w:firstLine="480"/>
        <w:rPr>
          <w:rFonts w:asciiTheme="minorEastAsia" w:eastAsiaTheme="minorEastAsia" w:hAnsiTheme="minorEastAsia"/>
          <w:szCs w:val="24"/>
        </w:rPr>
      </w:pPr>
      <w:r w:rsidRPr="00DB21CE">
        <w:rPr>
          <w:rFonts w:asciiTheme="minorEastAsia" w:eastAsiaTheme="minorEastAsia" w:hAnsiTheme="minorEastAsia" w:hint="eastAsia"/>
          <w:szCs w:val="24"/>
        </w:rPr>
        <w:t>c、其他经济技术指标村庄规划有规定的从其规定，没有规定的参照</w:t>
      </w:r>
      <w:r w:rsidR="005D63C6" w:rsidRPr="00DB21CE">
        <w:rPr>
          <w:rFonts w:asciiTheme="minorEastAsia" w:eastAsiaTheme="minorEastAsia" w:hAnsiTheme="minorEastAsia" w:hint="eastAsia"/>
        </w:rPr>
        <w:t>《平阳县城乡规划管理技术规定（修订）》（平政办[2014]149号）</w:t>
      </w:r>
      <w:r w:rsidRPr="00DB21CE">
        <w:rPr>
          <w:rFonts w:asciiTheme="minorEastAsia" w:eastAsiaTheme="minorEastAsia" w:hAnsiTheme="minorEastAsia" w:hint="eastAsia"/>
          <w:szCs w:val="24"/>
        </w:rPr>
        <w:t>执行。</w:t>
      </w:r>
    </w:p>
    <w:p w:rsidR="002205FF" w:rsidRPr="00DB21CE" w:rsidRDefault="002205FF" w:rsidP="00C32303">
      <w:pPr>
        <w:spacing w:line="360" w:lineRule="auto"/>
        <w:ind w:firstLineChars="200" w:firstLine="480"/>
        <w:rPr>
          <w:rFonts w:asciiTheme="minorEastAsia" w:eastAsiaTheme="minorEastAsia" w:hAnsiTheme="minorEastAsia"/>
        </w:rPr>
      </w:pPr>
      <w:r w:rsidRPr="00DB21CE">
        <w:rPr>
          <w:rFonts w:asciiTheme="minorEastAsia" w:eastAsiaTheme="minorEastAsia" w:hAnsiTheme="minorEastAsia" w:hint="eastAsia"/>
        </w:rPr>
        <w:lastRenderedPageBreak/>
        <w:t>（2）建筑层数控制</w:t>
      </w:r>
    </w:p>
    <w:p w:rsidR="002205FF" w:rsidRPr="00DB21CE" w:rsidRDefault="002205FF" w:rsidP="00C32303">
      <w:pPr>
        <w:spacing w:line="360" w:lineRule="auto"/>
        <w:ind w:firstLineChars="200" w:firstLine="480"/>
        <w:rPr>
          <w:rFonts w:asciiTheme="minorEastAsia" w:eastAsiaTheme="minorEastAsia" w:hAnsiTheme="minorEastAsia"/>
          <w:szCs w:val="24"/>
        </w:rPr>
      </w:pPr>
      <w:r w:rsidRPr="00DB21CE">
        <w:rPr>
          <w:rFonts w:asciiTheme="minorEastAsia" w:eastAsiaTheme="minorEastAsia" w:hAnsiTheme="minorEastAsia" w:hint="eastAsia"/>
          <w:szCs w:val="24"/>
        </w:rPr>
        <w:t>1、建筑的高度根据</w:t>
      </w:r>
      <w:r w:rsidR="00896DB4">
        <w:rPr>
          <w:rFonts w:asciiTheme="minorEastAsia" w:eastAsiaTheme="minorEastAsia" w:hAnsiTheme="minorEastAsia" w:hint="eastAsia"/>
          <w:szCs w:val="24"/>
        </w:rPr>
        <w:t>垟浦</w:t>
      </w:r>
      <w:r w:rsidR="00262456" w:rsidRPr="00DB21CE">
        <w:rPr>
          <w:rFonts w:asciiTheme="minorEastAsia" w:eastAsiaTheme="minorEastAsia" w:hAnsiTheme="minorEastAsia" w:hint="eastAsia"/>
          <w:szCs w:val="24"/>
        </w:rPr>
        <w:t>村</w:t>
      </w:r>
      <w:r w:rsidRPr="00DB21CE">
        <w:rPr>
          <w:rFonts w:asciiTheme="minorEastAsia" w:eastAsiaTheme="minorEastAsia" w:hAnsiTheme="minorEastAsia" w:hint="eastAsia"/>
          <w:szCs w:val="24"/>
        </w:rPr>
        <w:t>的村民住房改造需求及实际情况综合考虑。村域范围内村民新建、改建、扩建房屋时，可按需求安排“单间式住宅”或“公寓式住宅”，其中单间式住宅建筑檐口限高15米，建筑层数不得超过4层。公寓式住宅建筑檐口限高24米，建筑层数不得超过6层。</w:t>
      </w:r>
    </w:p>
    <w:p w:rsidR="002205FF" w:rsidRPr="00DB21CE" w:rsidRDefault="002205FF" w:rsidP="00C32303">
      <w:pPr>
        <w:spacing w:line="360" w:lineRule="auto"/>
        <w:ind w:firstLineChars="200" w:firstLine="480"/>
        <w:rPr>
          <w:rFonts w:asciiTheme="minorEastAsia" w:eastAsiaTheme="minorEastAsia" w:hAnsiTheme="minorEastAsia"/>
          <w:szCs w:val="24"/>
        </w:rPr>
      </w:pPr>
      <w:r w:rsidRPr="00DB21CE">
        <w:rPr>
          <w:rFonts w:asciiTheme="minorEastAsia" w:eastAsiaTheme="minorEastAsia" w:hAnsiTheme="minorEastAsia" w:hint="eastAsia"/>
          <w:szCs w:val="24"/>
        </w:rPr>
        <w:t>2、建筑高度的计算：平屋顶应按建筑物散水外缘处室外地面至其屋面面层或女儿墙顶点的高度计算；坡屋顶建筑当屋顶坡度小于等于30度时按建筑物散水外缘处室外地面至屋檐口高度计算建筑高度，当屋顶坡度大于30小于等于45度时按建筑物散水外缘处室外地面至屋檐和屋脊的平均高度计算建筑高度，当屋顶坡度大于45度时按建筑物散水外缘处室外地面至屋脊的高度计算建筑高度，但下列突出物不计入建筑高度内：局部突出屋面的楼梯间，电梯机房，水箱间等辅助用房占屋顶平面面积不超过1/4；突出屋面的通风道、烟囱、装饰构件、花架、通信设施等；空调冷却塔等设备。</w:t>
      </w:r>
    </w:p>
    <w:p w:rsidR="002205FF" w:rsidRPr="00DB21CE" w:rsidRDefault="002205FF" w:rsidP="00C32303">
      <w:pPr>
        <w:spacing w:line="360" w:lineRule="auto"/>
        <w:ind w:firstLineChars="200" w:firstLine="480"/>
        <w:rPr>
          <w:rFonts w:asciiTheme="minorEastAsia" w:eastAsiaTheme="minorEastAsia" w:hAnsiTheme="minorEastAsia"/>
        </w:rPr>
      </w:pPr>
      <w:r w:rsidRPr="00DB21CE">
        <w:rPr>
          <w:rFonts w:asciiTheme="minorEastAsia" w:eastAsiaTheme="minorEastAsia" w:hAnsiTheme="minorEastAsia" w:hint="eastAsia"/>
        </w:rPr>
        <w:t>（3）建筑后退红线规定</w:t>
      </w:r>
    </w:p>
    <w:p w:rsidR="00432D16" w:rsidRPr="00DB21CE" w:rsidRDefault="00432D16" w:rsidP="00432D16">
      <w:pPr>
        <w:spacing w:line="280" w:lineRule="exact"/>
        <w:jc w:val="center"/>
        <w:rPr>
          <w:rFonts w:asciiTheme="minorEastAsia" w:eastAsiaTheme="minorEastAsia" w:hAnsiTheme="minorEastAsia"/>
          <w:szCs w:val="21"/>
        </w:rPr>
      </w:pPr>
      <w:r w:rsidRPr="00DB21CE">
        <w:rPr>
          <w:rFonts w:asciiTheme="minorEastAsia" w:eastAsiaTheme="minorEastAsia" w:hAnsiTheme="minorEastAsia" w:hint="eastAsia"/>
        </w:rPr>
        <w:t>表4.1</w:t>
      </w:r>
      <w:r w:rsidR="00DB21CE">
        <w:rPr>
          <w:rFonts w:asciiTheme="minorEastAsia" w:eastAsiaTheme="minorEastAsia" w:hAnsiTheme="minorEastAsia" w:hint="eastAsia"/>
        </w:rPr>
        <w:t xml:space="preserve">  </w:t>
      </w:r>
      <w:r w:rsidRPr="00DB21CE">
        <w:rPr>
          <w:rFonts w:asciiTheme="minorEastAsia" w:eastAsiaTheme="minorEastAsia" w:hAnsiTheme="minorEastAsia" w:hint="eastAsia"/>
          <w:szCs w:val="21"/>
        </w:rPr>
        <w:t>水域管理范围表</w:t>
      </w:r>
    </w:p>
    <w:tbl>
      <w:tblPr>
        <w:tblStyle w:val="a9"/>
        <w:tblW w:w="5000" w:type="pct"/>
        <w:tblLook w:val="04A0" w:firstRow="1" w:lastRow="0" w:firstColumn="1" w:lastColumn="0" w:noHBand="0" w:noVBand="1"/>
      </w:tblPr>
      <w:tblGrid>
        <w:gridCol w:w="1244"/>
        <w:gridCol w:w="1275"/>
        <w:gridCol w:w="1275"/>
        <w:gridCol w:w="4728"/>
      </w:tblGrid>
      <w:tr w:rsidR="00432D16" w:rsidRPr="00DB21CE" w:rsidTr="00C814F6">
        <w:tc>
          <w:tcPr>
            <w:tcW w:w="730" w:type="pct"/>
            <w:vAlign w:val="center"/>
          </w:tcPr>
          <w:p w:rsidR="00432D16" w:rsidRPr="00DB21CE" w:rsidRDefault="00432D16" w:rsidP="00C814F6">
            <w:pPr>
              <w:jc w:val="center"/>
              <w:rPr>
                <w:rFonts w:asciiTheme="minorEastAsia" w:eastAsiaTheme="minorEastAsia" w:hAnsiTheme="minorEastAsia"/>
              </w:rPr>
            </w:pPr>
            <w:r w:rsidRPr="00DB21CE">
              <w:rPr>
                <w:rFonts w:asciiTheme="minorEastAsia" w:eastAsiaTheme="minorEastAsia" w:hAnsiTheme="minorEastAsia" w:hint="eastAsia"/>
              </w:rPr>
              <w:t>水域类型</w:t>
            </w:r>
          </w:p>
        </w:tc>
        <w:tc>
          <w:tcPr>
            <w:tcW w:w="748" w:type="pct"/>
            <w:vAlign w:val="center"/>
          </w:tcPr>
          <w:p w:rsidR="00432D16" w:rsidRPr="00DB21CE" w:rsidRDefault="00432D16" w:rsidP="00C814F6">
            <w:pPr>
              <w:jc w:val="center"/>
              <w:rPr>
                <w:rFonts w:asciiTheme="minorEastAsia" w:eastAsiaTheme="minorEastAsia" w:hAnsiTheme="minorEastAsia"/>
              </w:rPr>
            </w:pPr>
            <w:r w:rsidRPr="00DB21CE">
              <w:rPr>
                <w:rFonts w:asciiTheme="minorEastAsia" w:eastAsiaTheme="minorEastAsia" w:hAnsiTheme="minorEastAsia" w:hint="eastAsia"/>
              </w:rPr>
              <w:t>水域名称</w:t>
            </w:r>
          </w:p>
        </w:tc>
        <w:tc>
          <w:tcPr>
            <w:tcW w:w="748" w:type="pct"/>
            <w:vAlign w:val="center"/>
          </w:tcPr>
          <w:p w:rsidR="00432D16" w:rsidRPr="00DB21CE" w:rsidRDefault="00432D16" w:rsidP="00C814F6">
            <w:pPr>
              <w:jc w:val="center"/>
              <w:rPr>
                <w:rFonts w:asciiTheme="minorEastAsia" w:eastAsiaTheme="minorEastAsia" w:hAnsiTheme="minorEastAsia"/>
              </w:rPr>
            </w:pPr>
            <w:r w:rsidRPr="00DB21CE">
              <w:rPr>
                <w:rFonts w:asciiTheme="minorEastAsia" w:eastAsiaTheme="minorEastAsia" w:hAnsiTheme="minorEastAsia" w:hint="eastAsia"/>
              </w:rPr>
              <w:t>河道等级</w:t>
            </w:r>
          </w:p>
        </w:tc>
        <w:tc>
          <w:tcPr>
            <w:tcW w:w="2774" w:type="pct"/>
            <w:vAlign w:val="center"/>
          </w:tcPr>
          <w:p w:rsidR="00432D16" w:rsidRPr="00DB21CE" w:rsidRDefault="00432D16" w:rsidP="00C814F6">
            <w:pPr>
              <w:jc w:val="center"/>
              <w:rPr>
                <w:rFonts w:asciiTheme="minorEastAsia" w:eastAsiaTheme="minorEastAsia" w:hAnsiTheme="minorEastAsia"/>
              </w:rPr>
            </w:pPr>
            <w:r w:rsidRPr="00DB21CE">
              <w:rPr>
                <w:rFonts w:asciiTheme="minorEastAsia" w:eastAsiaTheme="minorEastAsia" w:hAnsiTheme="minorEastAsia" w:hint="eastAsia"/>
              </w:rPr>
              <w:t>水域管理范围</w:t>
            </w:r>
          </w:p>
        </w:tc>
      </w:tr>
      <w:tr w:rsidR="001331BE" w:rsidRPr="00DB21CE" w:rsidTr="00C814F6">
        <w:tc>
          <w:tcPr>
            <w:tcW w:w="730" w:type="pct"/>
            <w:vMerge w:val="restart"/>
            <w:vAlign w:val="center"/>
          </w:tcPr>
          <w:p w:rsidR="001331BE" w:rsidRPr="00DB21CE" w:rsidRDefault="001331BE" w:rsidP="00C814F6">
            <w:pPr>
              <w:jc w:val="center"/>
              <w:rPr>
                <w:rFonts w:asciiTheme="minorEastAsia" w:eastAsiaTheme="minorEastAsia" w:hAnsiTheme="minorEastAsia"/>
              </w:rPr>
            </w:pPr>
            <w:r w:rsidRPr="00DB21CE">
              <w:rPr>
                <w:rFonts w:asciiTheme="minorEastAsia" w:eastAsiaTheme="minorEastAsia" w:hAnsiTheme="minorEastAsia" w:hint="eastAsia"/>
              </w:rPr>
              <w:t>河    道</w:t>
            </w:r>
          </w:p>
        </w:tc>
        <w:tc>
          <w:tcPr>
            <w:tcW w:w="748" w:type="pct"/>
            <w:vAlign w:val="center"/>
          </w:tcPr>
          <w:p w:rsidR="001331BE" w:rsidRPr="00DB21CE" w:rsidRDefault="001331BE" w:rsidP="00C814F6">
            <w:pPr>
              <w:jc w:val="center"/>
              <w:rPr>
                <w:rFonts w:asciiTheme="minorEastAsia" w:eastAsiaTheme="minorEastAsia" w:hAnsiTheme="minorEastAsia"/>
              </w:rPr>
            </w:pPr>
            <w:r>
              <w:rPr>
                <w:rFonts w:asciiTheme="minorEastAsia" w:eastAsiaTheme="minorEastAsia" w:hAnsiTheme="minorEastAsia" w:hint="eastAsia"/>
              </w:rPr>
              <w:t>沪山内河</w:t>
            </w:r>
          </w:p>
        </w:tc>
        <w:tc>
          <w:tcPr>
            <w:tcW w:w="748" w:type="pct"/>
            <w:vAlign w:val="center"/>
          </w:tcPr>
          <w:p w:rsidR="001331BE" w:rsidRPr="00DB21CE" w:rsidRDefault="001331BE" w:rsidP="00E97632">
            <w:pPr>
              <w:jc w:val="center"/>
              <w:rPr>
                <w:rFonts w:asciiTheme="minorEastAsia" w:eastAsiaTheme="minorEastAsia" w:hAnsiTheme="minorEastAsia"/>
              </w:rPr>
            </w:pPr>
            <w:r>
              <w:rPr>
                <w:rFonts w:asciiTheme="minorEastAsia" w:eastAsiaTheme="minorEastAsia" w:hAnsiTheme="minorEastAsia" w:hint="eastAsia"/>
              </w:rPr>
              <w:t>市级河道</w:t>
            </w:r>
          </w:p>
        </w:tc>
        <w:tc>
          <w:tcPr>
            <w:tcW w:w="2774" w:type="pct"/>
            <w:vAlign w:val="center"/>
          </w:tcPr>
          <w:p w:rsidR="001331BE" w:rsidRPr="00DB21CE" w:rsidRDefault="001331BE" w:rsidP="001331BE">
            <w:pPr>
              <w:jc w:val="center"/>
              <w:rPr>
                <w:rFonts w:asciiTheme="minorEastAsia" w:eastAsiaTheme="minorEastAsia" w:hAnsiTheme="minorEastAsia"/>
              </w:rPr>
            </w:pPr>
            <w:r w:rsidRPr="00DB21CE">
              <w:rPr>
                <w:rFonts w:asciiTheme="minorEastAsia" w:eastAsiaTheme="minorEastAsia" w:hAnsiTheme="minorEastAsia" w:hint="eastAsia"/>
              </w:rPr>
              <w:t>背水面堤脚线以外</w:t>
            </w:r>
            <w:r>
              <w:rPr>
                <w:rFonts w:asciiTheme="minorEastAsia" w:eastAsiaTheme="minorEastAsia" w:hAnsiTheme="minorEastAsia" w:hint="eastAsia"/>
              </w:rPr>
              <w:t>10</w:t>
            </w:r>
            <w:r w:rsidRPr="00DB21CE">
              <w:rPr>
                <w:rFonts w:asciiTheme="minorEastAsia" w:eastAsiaTheme="minorEastAsia" w:hAnsiTheme="minorEastAsia" w:hint="eastAsia"/>
              </w:rPr>
              <w:t>米/堤岸线以外</w:t>
            </w:r>
            <w:r>
              <w:rPr>
                <w:rFonts w:asciiTheme="minorEastAsia" w:eastAsiaTheme="minorEastAsia" w:hAnsiTheme="minorEastAsia" w:hint="eastAsia"/>
              </w:rPr>
              <w:t>10</w:t>
            </w:r>
            <w:r w:rsidRPr="00DB21CE">
              <w:rPr>
                <w:rFonts w:asciiTheme="minorEastAsia" w:eastAsiaTheme="minorEastAsia" w:hAnsiTheme="minorEastAsia" w:hint="eastAsia"/>
              </w:rPr>
              <w:t>米</w:t>
            </w:r>
          </w:p>
        </w:tc>
      </w:tr>
      <w:tr w:rsidR="001331BE" w:rsidRPr="00DB21CE" w:rsidTr="00C814F6">
        <w:tc>
          <w:tcPr>
            <w:tcW w:w="730" w:type="pct"/>
            <w:vMerge/>
            <w:vAlign w:val="center"/>
          </w:tcPr>
          <w:p w:rsidR="001331BE" w:rsidRPr="00DB21CE" w:rsidRDefault="001331BE" w:rsidP="00C814F6">
            <w:pPr>
              <w:jc w:val="center"/>
              <w:rPr>
                <w:rFonts w:asciiTheme="minorEastAsia" w:eastAsiaTheme="minorEastAsia" w:hAnsiTheme="minorEastAsia"/>
              </w:rPr>
            </w:pPr>
          </w:p>
        </w:tc>
        <w:tc>
          <w:tcPr>
            <w:tcW w:w="748" w:type="pct"/>
            <w:vAlign w:val="center"/>
          </w:tcPr>
          <w:p w:rsidR="001331BE" w:rsidRPr="00DB21CE" w:rsidRDefault="001331BE" w:rsidP="00C814F6">
            <w:pPr>
              <w:jc w:val="center"/>
              <w:rPr>
                <w:rFonts w:asciiTheme="minorEastAsia" w:eastAsiaTheme="minorEastAsia" w:hAnsiTheme="minorEastAsia"/>
              </w:rPr>
            </w:pPr>
            <w:r>
              <w:rPr>
                <w:rFonts w:asciiTheme="minorEastAsia" w:eastAsiaTheme="minorEastAsia" w:hAnsiTheme="minorEastAsia" w:hint="eastAsia"/>
              </w:rPr>
              <w:t>后半屋河</w:t>
            </w:r>
          </w:p>
        </w:tc>
        <w:tc>
          <w:tcPr>
            <w:tcW w:w="748" w:type="pct"/>
            <w:vAlign w:val="center"/>
          </w:tcPr>
          <w:p w:rsidR="001331BE" w:rsidRPr="00DB21CE" w:rsidRDefault="001331BE" w:rsidP="00C814F6">
            <w:pPr>
              <w:jc w:val="center"/>
              <w:rPr>
                <w:rFonts w:asciiTheme="minorEastAsia" w:eastAsiaTheme="minorEastAsia" w:hAnsiTheme="minorEastAsia"/>
              </w:rPr>
            </w:pPr>
            <w:r>
              <w:rPr>
                <w:rFonts w:asciiTheme="minorEastAsia" w:eastAsiaTheme="minorEastAsia" w:hAnsiTheme="minorEastAsia" w:hint="eastAsia"/>
              </w:rPr>
              <w:t>县级以下</w:t>
            </w:r>
          </w:p>
        </w:tc>
        <w:tc>
          <w:tcPr>
            <w:tcW w:w="2774" w:type="pct"/>
            <w:vAlign w:val="center"/>
          </w:tcPr>
          <w:p w:rsidR="001331BE" w:rsidRPr="00DB21CE" w:rsidRDefault="001331BE" w:rsidP="00C814F6">
            <w:pPr>
              <w:jc w:val="center"/>
              <w:rPr>
                <w:rFonts w:asciiTheme="minorEastAsia" w:eastAsiaTheme="minorEastAsia" w:hAnsiTheme="minorEastAsia"/>
              </w:rPr>
            </w:pPr>
            <w:r w:rsidRPr="00DB21CE">
              <w:rPr>
                <w:rFonts w:asciiTheme="minorEastAsia" w:eastAsiaTheme="minorEastAsia" w:hAnsiTheme="minorEastAsia" w:hint="eastAsia"/>
              </w:rPr>
              <w:t>背水面堤脚线以外5米/堤岸线以外5米</w:t>
            </w:r>
          </w:p>
        </w:tc>
      </w:tr>
      <w:tr w:rsidR="001331BE" w:rsidRPr="00DB21CE" w:rsidTr="00C814F6">
        <w:tc>
          <w:tcPr>
            <w:tcW w:w="730" w:type="pct"/>
            <w:vMerge/>
            <w:vAlign w:val="center"/>
          </w:tcPr>
          <w:p w:rsidR="001331BE" w:rsidRPr="00DB21CE" w:rsidRDefault="001331BE" w:rsidP="00C814F6">
            <w:pPr>
              <w:jc w:val="center"/>
              <w:rPr>
                <w:rFonts w:asciiTheme="minorEastAsia" w:eastAsiaTheme="minorEastAsia" w:hAnsiTheme="minorEastAsia"/>
              </w:rPr>
            </w:pPr>
          </w:p>
        </w:tc>
        <w:tc>
          <w:tcPr>
            <w:tcW w:w="748" w:type="pct"/>
            <w:vAlign w:val="center"/>
          </w:tcPr>
          <w:p w:rsidR="001331BE" w:rsidRDefault="001331BE" w:rsidP="00C814F6">
            <w:pPr>
              <w:jc w:val="center"/>
              <w:rPr>
                <w:rFonts w:asciiTheme="minorEastAsia" w:eastAsiaTheme="minorEastAsia" w:hAnsiTheme="minorEastAsia"/>
              </w:rPr>
            </w:pPr>
            <w:r>
              <w:rPr>
                <w:rFonts w:asciiTheme="minorEastAsia" w:eastAsiaTheme="minorEastAsia" w:hAnsiTheme="minorEastAsia" w:hint="eastAsia"/>
              </w:rPr>
              <w:t>朝北屋河</w:t>
            </w:r>
          </w:p>
        </w:tc>
        <w:tc>
          <w:tcPr>
            <w:tcW w:w="748" w:type="pct"/>
            <w:vAlign w:val="center"/>
          </w:tcPr>
          <w:p w:rsidR="001331BE" w:rsidRPr="00DB21CE" w:rsidRDefault="001331BE" w:rsidP="00DC156A">
            <w:pPr>
              <w:jc w:val="center"/>
              <w:rPr>
                <w:rFonts w:asciiTheme="minorEastAsia" w:eastAsiaTheme="minorEastAsia" w:hAnsiTheme="minorEastAsia"/>
              </w:rPr>
            </w:pPr>
            <w:r w:rsidRPr="00DB21CE">
              <w:rPr>
                <w:rFonts w:asciiTheme="minorEastAsia" w:eastAsiaTheme="minorEastAsia" w:hAnsiTheme="minorEastAsia" w:hint="eastAsia"/>
              </w:rPr>
              <w:t>县级以下</w:t>
            </w:r>
          </w:p>
        </w:tc>
        <w:tc>
          <w:tcPr>
            <w:tcW w:w="2774" w:type="pct"/>
            <w:vAlign w:val="center"/>
          </w:tcPr>
          <w:p w:rsidR="001331BE" w:rsidRPr="00DB21CE" w:rsidRDefault="001331BE" w:rsidP="00DC156A">
            <w:pPr>
              <w:jc w:val="center"/>
              <w:rPr>
                <w:rFonts w:asciiTheme="minorEastAsia" w:eastAsiaTheme="minorEastAsia" w:hAnsiTheme="minorEastAsia"/>
              </w:rPr>
            </w:pPr>
            <w:r w:rsidRPr="00DB21CE">
              <w:rPr>
                <w:rFonts w:asciiTheme="minorEastAsia" w:eastAsiaTheme="minorEastAsia" w:hAnsiTheme="minorEastAsia" w:hint="eastAsia"/>
              </w:rPr>
              <w:t>背水面堤脚线以外5米/堤岸线以外5米</w:t>
            </w:r>
          </w:p>
        </w:tc>
      </w:tr>
      <w:tr w:rsidR="001331BE" w:rsidRPr="00DB21CE" w:rsidTr="00C814F6">
        <w:tc>
          <w:tcPr>
            <w:tcW w:w="730" w:type="pct"/>
            <w:vMerge/>
            <w:vAlign w:val="center"/>
          </w:tcPr>
          <w:p w:rsidR="001331BE" w:rsidRPr="00DB21CE" w:rsidRDefault="001331BE" w:rsidP="00C814F6">
            <w:pPr>
              <w:jc w:val="center"/>
              <w:rPr>
                <w:rFonts w:asciiTheme="minorEastAsia" w:eastAsiaTheme="minorEastAsia" w:hAnsiTheme="minorEastAsia"/>
              </w:rPr>
            </w:pPr>
          </w:p>
        </w:tc>
        <w:tc>
          <w:tcPr>
            <w:tcW w:w="748" w:type="pct"/>
            <w:vAlign w:val="center"/>
          </w:tcPr>
          <w:p w:rsidR="001331BE" w:rsidRDefault="001331BE" w:rsidP="00C814F6">
            <w:pPr>
              <w:jc w:val="center"/>
              <w:rPr>
                <w:rFonts w:asciiTheme="minorEastAsia" w:eastAsiaTheme="minorEastAsia" w:hAnsiTheme="minorEastAsia"/>
              </w:rPr>
            </w:pPr>
            <w:r>
              <w:rPr>
                <w:rFonts w:asciiTheme="minorEastAsia" w:eastAsiaTheme="minorEastAsia" w:hAnsiTheme="minorEastAsia" w:hint="eastAsia"/>
              </w:rPr>
              <w:t>浦口河</w:t>
            </w:r>
          </w:p>
        </w:tc>
        <w:tc>
          <w:tcPr>
            <w:tcW w:w="748" w:type="pct"/>
            <w:vAlign w:val="center"/>
          </w:tcPr>
          <w:p w:rsidR="001331BE" w:rsidRPr="00DB21CE" w:rsidRDefault="001331BE" w:rsidP="00DC156A">
            <w:pPr>
              <w:jc w:val="center"/>
              <w:rPr>
                <w:rFonts w:asciiTheme="minorEastAsia" w:eastAsiaTheme="minorEastAsia" w:hAnsiTheme="minorEastAsia"/>
              </w:rPr>
            </w:pPr>
            <w:r w:rsidRPr="00DB21CE">
              <w:rPr>
                <w:rFonts w:asciiTheme="minorEastAsia" w:eastAsiaTheme="minorEastAsia" w:hAnsiTheme="minorEastAsia" w:hint="eastAsia"/>
              </w:rPr>
              <w:t>县级以下</w:t>
            </w:r>
          </w:p>
        </w:tc>
        <w:tc>
          <w:tcPr>
            <w:tcW w:w="2774" w:type="pct"/>
            <w:vAlign w:val="center"/>
          </w:tcPr>
          <w:p w:rsidR="001331BE" w:rsidRPr="00DB21CE" w:rsidRDefault="001331BE" w:rsidP="00DC156A">
            <w:pPr>
              <w:jc w:val="center"/>
              <w:rPr>
                <w:rFonts w:asciiTheme="minorEastAsia" w:eastAsiaTheme="minorEastAsia" w:hAnsiTheme="minorEastAsia"/>
              </w:rPr>
            </w:pPr>
            <w:r w:rsidRPr="00DB21CE">
              <w:rPr>
                <w:rFonts w:asciiTheme="minorEastAsia" w:eastAsiaTheme="minorEastAsia" w:hAnsiTheme="minorEastAsia" w:hint="eastAsia"/>
              </w:rPr>
              <w:t>背水面堤脚线以外5米/堤岸线以外5米</w:t>
            </w:r>
          </w:p>
        </w:tc>
      </w:tr>
    </w:tbl>
    <w:p w:rsidR="00432D16" w:rsidRPr="00DB21CE" w:rsidRDefault="00432D16" w:rsidP="00432D16">
      <w:pPr>
        <w:spacing w:line="200" w:lineRule="exact"/>
        <w:rPr>
          <w:rFonts w:asciiTheme="minorEastAsia" w:eastAsiaTheme="minorEastAsia" w:hAnsiTheme="minorEastAsia"/>
          <w:sz w:val="21"/>
          <w:szCs w:val="21"/>
        </w:rPr>
      </w:pPr>
      <w:r w:rsidRPr="00DB21CE">
        <w:rPr>
          <w:rFonts w:asciiTheme="minorEastAsia" w:eastAsiaTheme="minorEastAsia" w:hAnsiTheme="minorEastAsia" w:hint="eastAsia"/>
          <w:sz w:val="21"/>
          <w:szCs w:val="21"/>
        </w:rPr>
        <w:t>注：设岸河道管理范围按堤岸线距离控制，设堤河道管理范围按背水面堤脚线距离控制。</w:t>
      </w:r>
    </w:p>
    <w:p w:rsidR="00432D16" w:rsidRPr="00DB21CE" w:rsidRDefault="00432D16" w:rsidP="00432D16">
      <w:pPr>
        <w:spacing w:line="280" w:lineRule="exact"/>
        <w:jc w:val="center"/>
        <w:rPr>
          <w:rFonts w:asciiTheme="minorEastAsia" w:eastAsiaTheme="minorEastAsia" w:hAnsiTheme="minorEastAsia"/>
        </w:rPr>
      </w:pPr>
      <w:r w:rsidRPr="00DB21CE">
        <w:rPr>
          <w:rFonts w:asciiTheme="minorEastAsia" w:eastAsiaTheme="minorEastAsia" w:hAnsiTheme="minorEastAsia" w:hint="eastAsia"/>
        </w:rPr>
        <w:t>表4.</w:t>
      </w:r>
      <w:r w:rsidRPr="00DB21CE">
        <w:rPr>
          <w:rFonts w:asciiTheme="minorEastAsia" w:eastAsiaTheme="minorEastAsia" w:hAnsiTheme="minorEastAsia"/>
        </w:rPr>
        <w:t>2</w:t>
      </w:r>
      <w:r w:rsidR="00DB21CE">
        <w:rPr>
          <w:rFonts w:asciiTheme="minorEastAsia" w:eastAsiaTheme="minorEastAsia" w:hAnsiTheme="minorEastAsia" w:hint="eastAsia"/>
        </w:rPr>
        <w:t xml:space="preserve">  </w:t>
      </w:r>
      <w:r w:rsidRPr="00DB21CE">
        <w:rPr>
          <w:rFonts w:asciiTheme="minorEastAsia" w:eastAsiaTheme="minorEastAsia" w:hAnsiTheme="minorEastAsia" w:hint="eastAsia"/>
        </w:rPr>
        <w:t>建筑物后退道路红线距离控制表</w:t>
      </w:r>
    </w:p>
    <w:tbl>
      <w:tblPr>
        <w:tblStyle w:val="a9"/>
        <w:tblW w:w="5000" w:type="pct"/>
        <w:tblLook w:val="04A0" w:firstRow="1" w:lastRow="0" w:firstColumn="1" w:lastColumn="0" w:noHBand="0" w:noVBand="1"/>
      </w:tblPr>
      <w:tblGrid>
        <w:gridCol w:w="1808"/>
        <w:gridCol w:w="2695"/>
        <w:gridCol w:w="1888"/>
        <w:gridCol w:w="2131"/>
      </w:tblGrid>
      <w:tr w:rsidR="00432D16" w:rsidRPr="00DB21CE" w:rsidTr="00C814F6">
        <w:tc>
          <w:tcPr>
            <w:tcW w:w="1061" w:type="pct"/>
            <w:vAlign w:val="center"/>
          </w:tcPr>
          <w:p w:rsidR="00432D16" w:rsidRPr="00DB21CE" w:rsidRDefault="00432D16" w:rsidP="00C814F6">
            <w:pPr>
              <w:jc w:val="center"/>
              <w:rPr>
                <w:rFonts w:asciiTheme="minorEastAsia" w:eastAsiaTheme="minorEastAsia" w:hAnsiTheme="minorEastAsia"/>
              </w:rPr>
            </w:pPr>
            <w:r w:rsidRPr="00DB21CE">
              <w:rPr>
                <w:rFonts w:asciiTheme="minorEastAsia" w:eastAsiaTheme="minorEastAsia" w:hAnsiTheme="minorEastAsia" w:hint="eastAsia"/>
              </w:rPr>
              <w:t>道路等级</w:t>
            </w:r>
          </w:p>
        </w:tc>
        <w:tc>
          <w:tcPr>
            <w:tcW w:w="1581" w:type="pct"/>
            <w:vAlign w:val="center"/>
          </w:tcPr>
          <w:p w:rsidR="00432D16" w:rsidRPr="00DB21CE" w:rsidRDefault="00432D16" w:rsidP="00C814F6">
            <w:pPr>
              <w:jc w:val="center"/>
              <w:rPr>
                <w:rFonts w:asciiTheme="minorEastAsia" w:eastAsiaTheme="minorEastAsia" w:hAnsiTheme="minorEastAsia"/>
              </w:rPr>
            </w:pPr>
            <w:r w:rsidRPr="00DB21CE">
              <w:rPr>
                <w:rFonts w:asciiTheme="minorEastAsia" w:eastAsiaTheme="minorEastAsia" w:hAnsiTheme="minorEastAsia" w:hint="eastAsia"/>
              </w:rPr>
              <w:t>道路名称</w:t>
            </w:r>
          </w:p>
        </w:tc>
        <w:tc>
          <w:tcPr>
            <w:tcW w:w="1108" w:type="pct"/>
            <w:vAlign w:val="center"/>
          </w:tcPr>
          <w:p w:rsidR="00432D16" w:rsidRPr="00DB21CE" w:rsidRDefault="00432D16" w:rsidP="00C814F6">
            <w:pPr>
              <w:jc w:val="center"/>
              <w:rPr>
                <w:rFonts w:asciiTheme="minorEastAsia" w:eastAsiaTheme="minorEastAsia" w:hAnsiTheme="minorEastAsia"/>
              </w:rPr>
            </w:pPr>
            <w:r w:rsidRPr="00DB21CE">
              <w:rPr>
                <w:rFonts w:asciiTheme="minorEastAsia" w:eastAsiaTheme="minorEastAsia" w:hAnsiTheme="minorEastAsia" w:hint="eastAsia"/>
              </w:rPr>
              <w:t>红线宽度（m）</w:t>
            </w:r>
          </w:p>
        </w:tc>
        <w:tc>
          <w:tcPr>
            <w:tcW w:w="1250" w:type="pct"/>
            <w:vAlign w:val="center"/>
          </w:tcPr>
          <w:p w:rsidR="00432D16" w:rsidRPr="00DB21CE" w:rsidRDefault="00432D16" w:rsidP="00C814F6">
            <w:pPr>
              <w:jc w:val="center"/>
              <w:rPr>
                <w:rFonts w:asciiTheme="minorEastAsia" w:eastAsiaTheme="minorEastAsia" w:hAnsiTheme="minorEastAsia"/>
              </w:rPr>
            </w:pPr>
            <w:r w:rsidRPr="00DB21CE">
              <w:rPr>
                <w:rFonts w:asciiTheme="minorEastAsia" w:eastAsiaTheme="minorEastAsia" w:hAnsiTheme="minorEastAsia" w:hint="eastAsia"/>
              </w:rPr>
              <w:t>后退距离（m）</w:t>
            </w:r>
          </w:p>
        </w:tc>
      </w:tr>
      <w:tr w:rsidR="00432D16" w:rsidRPr="00DB21CE" w:rsidTr="00C814F6">
        <w:tc>
          <w:tcPr>
            <w:tcW w:w="1061" w:type="pct"/>
            <w:vAlign w:val="center"/>
          </w:tcPr>
          <w:p w:rsidR="00432D16" w:rsidRPr="00DB21CE" w:rsidRDefault="00750766" w:rsidP="00C814F6">
            <w:pPr>
              <w:jc w:val="center"/>
              <w:rPr>
                <w:rFonts w:asciiTheme="minorEastAsia" w:eastAsiaTheme="minorEastAsia" w:hAnsiTheme="minorEastAsia"/>
              </w:rPr>
            </w:pPr>
            <w:r>
              <w:rPr>
                <w:rFonts w:asciiTheme="minorEastAsia" w:eastAsiaTheme="minorEastAsia" w:hAnsiTheme="minorEastAsia" w:hint="eastAsia"/>
              </w:rPr>
              <w:t>市政</w:t>
            </w:r>
            <w:r w:rsidR="00DB21CE">
              <w:rPr>
                <w:rFonts w:asciiTheme="minorEastAsia" w:eastAsiaTheme="minorEastAsia" w:hAnsiTheme="minorEastAsia" w:hint="eastAsia"/>
              </w:rPr>
              <w:t>道路</w:t>
            </w:r>
          </w:p>
        </w:tc>
        <w:tc>
          <w:tcPr>
            <w:tcW w:w="1581" w:type="pct"/>
            <w:vAlign w:val="center"/>
          </w:tcPr>
          <w:p w:rsidR="00432D16" w:rsidRPr="00DB21CE" w:rsidRDefault="00750766" w:rsidP="00C814F6">
            <w:pPr>
              <w:jc w:val="center"/>
              <w:rPr>
                <w:rFonts w:asciiTheme="minorEastAsia" w:eastAsiaTheme="minorEastAsia" w:hAnsiTheme="minorEastAsia"/>
              </w:rPr>
            </w:pPr>
            <w:r>
              <w:rPr>
                <w:rFonts w:asciiTheme="minorEastAsia" w:eastAsiaTheme="minorEastAsia" w:hAnsiTheme="minorEastAsia" w:hint="eastAsia"/>
              </w:rPr>
              <w:t>萧麻大道</w:t>
            </w:r>
          </w:p>
        </w:tc>
        <w:tc>
          <w:tcPr>
            <w:tcW w:w="1108" w:type="pct"/>
            <w:vAlign w:val="center"/>
          </w:tcPr>
          <w:p w:rsidR="00432D16" w:rsidRPr="00DB21CE" w:rsidRDefault="00750766" w:rsidP="00C814F6">
            <w:pPr>
              <w:jc w:val="center"/>
              <w:rPr>
                <w:rFonts w:asciiTheme="minorEastAsia" w:eastAsiaTheme="minorEastAsia" w:hAnsiTheme="minorEastAsia"/>
              </w:rPr>
            </w:pPr>
            <w:r>
              <w:rPr>
                <w:rFonts w:asciiTheme="minorEastAsia" w:eastAsiaTheme="minorEastAsia" w:hAnsiTheme="minorEastAsia" w:hint="eastAsia"/>
              </w:rPr>
              <w:t>40</w:t>
            </w:r>
          </w:p>
        </w:tc>
        <w:tc>
          <w:tcPr>
            <w:tcW w:w="1250" w:type="pct"/>
            <w:vAlign w:val="center"/>
          </w:tcPr>
          <w:p w:rsidR="00432D16" w:rsidRPr="00DB21CE" w:rsidRDefault="00750766" w:rsidP="00C814F6">
            <w:pPr>
              <w:jc w:val="center"/>
              <w:rPr>
                <w:rFonts w:asciiTheme="minorEastAsia" w:eastAsiaTheme="minorEastAsia" w:hAnsiTheme="minorEastAsia"/>
              </w:rPr>
            </w:pPr>
            <w:r>
              <w:rPr>
                <w:rFonts w:asciiTheme="minorEastAsia" w:eastAsiaTheme="minorEastAsia" w:hAnsiTheme="minorEastAsia" w:hint="eastAsia"/>
              </w:rPr>
              <w:t>10</w:t>
            </w:r>
          </w:p>
        </w:tc>
      </w:tr>
      <w:tr w:rsidR="00432D16" w:rsidRPr="00DB21CE" w:rsidTr="00C814F6">
        <w:tc>
          <w:tcPr>
            <w:tcW w:w="1061" w:type="pct"/>
            <w:vAlign w:val="center"/>
          </w:tcPr>
          <w:p w:rsidR="00432D16" w:rsidRPr="00DB21CE" w:rsidRDefault="00432D16" w:rsidP="00C814F6">
            <w:pPr>
              <w:jc w:val="center"/>
              <w:rPr>
                <w:rFonts w:asciiTheme="minorEastAsia" w:eastAsiaTheme="minorEastAsia" w:hAnsiTheme="minorEastAsia"/>
              </w:rPr>
            </w:pPr>
            <w:r w:rsidRPr="00DB21CE">
              <w:rPr>
                <w:rFonts w:asciiTheme="minorEastAsia" w:eastAsiaTheme="minorEastAsia" w:hAnsiTheme="minorEastAsia" w:hint="eastAsia"/>
              </w:rPr>
              <w:t>村庄道路</w:t>
            </w:r>
          </w:p>
        </w:tc>
        <w:tc>
          <w:tcPr>
            <w:tcW w:w="1581" w:type="pct"/>
            <w:vAlign w:val="center"/>
          </w:tcPr>
          <w:p w:rsidR="00432D16" w:rsidRPr="00DB21CE" w:rsidRDefault="00432D16" w:rsidP="00C814F6">
            <w:pPr>
              <w:jc w:val="center"/>
              <w:rPr>
                <w:rFonts w:asciiTheme="minorEastAsia" w:eastAsiaTheme="minorEastAsia" w:hAnsiTheme="minorEastAsia" w:cs="Times New Roman"/>
              </w:rPr>
            </w:pPr>
            <w:r w:rsidRPr="00DB21CE">
              <w:rPr>
                <w:rFonts w:asciiTheme="minorEastAsia" w:eastAsiaTheme="minorEastAsia" w:hAnsiTheme="minorEastAsia" w:cs="Times New Roman" w:hint="eastAsia"/>
              </w:rPr>
              <w:t>村内道路</w:t>
            </w:r>
          </w:p>
        </w:tc>
        <w:tc>
          <w:tcPr>
            <w:tcW w:w="1108" w:type="pct"/>
            <w:vAlign w:val="center"/>
          </w:tcPr>
          <w:p w:rsidR="00432D16" w:rsidRPr="00DB21CE" w:rsidRDefault="00750766" w:rsidP="00C814F6">
            <w:pPr>
              <w:jc w:val="center"/>
              <w:rPr>
                <w:rFonts w:asciiTheme="minorEastAsia" w:eastAsiaTheme="minorEastAsia" w:hAnsiTheme="minorEastAsia"/>
              </w:rPr>
            </w:pPr>
            <w:r>
              <w:rPr>
                <w:rFonts w:asciiTheme="minorEastAsia" w:eastAsiaTheme="minorEastAsia" w:hAnsiTheme="minorEastAsia" w:hint="eastAsia"/>
              </w:rPr>
              <w:t>3</w:t>
            </w:r>
            <w:r w:rsidR="00432D16" w:rsidRPr="00DB21CE">
              <w:rPr>
                <w:rFonts w:asciiTheme="minorEastAsia" w:eastAsiaTheme="minorEastAsia" w:hAnsiTheme="minorEastAsia" w:hint="eastAsia"/>
              </w:rPr>
              <w:t>-6</w:t>
            </w:r>
          </w:p>
        </w:tc>
        <w:tc>
          <w:tcPr>
            <w:tcW w:w="1250" w:type="pct"/>
            <w:vAlign w:val="center"/>
          </w:tcPr>
          <w:p w:rsidR="00432D16" w:rsidRPr="00DB21CE" w:rsidRDefault="00750766" w:rsidP="00C814F6">
            <w:pPr>
              <w:jc w:val="center"/>
              <w:rPr>
                <w:rFonts w:asciiTheme="minorEastAsia" w:eastAsiaTheme="minorEastAsia" w:hAnsiTheme="minorEastAsia"/>
              </w:rPr>
            </w:pPr>
            <w:r>
              <w:rPr>
                <w:rFonts w:asciiTheme="minorEastAsia" w:eastAsiaTheme="minorEastAsia" w:hAnsiTheme="minorEastAsia" w:hint="eastAsia"/>
              </w:rPr>
              <w:t>2</w:t>
            </w:r>
          </w:p>
        </w:tc>
      </w:tr>
    </w:tbl>
    <w:p w:rsidR="00432D16" w:rsidRPr="00DB21CE" w:rsidRDefault="00432D16" w:rsidP="00432D16">
      <w:pPr>
        <w:spacing w:line="200" w:lineRule="exact"/>
        <w:rPr>
          <w:rFonts w:asciiTheme="minorEastAsia" w:eastAsiaTheme="minorEastAsia" w:hAnsiTheme="minorEastAsia"/>
          <w:sz w:val="21"/>
          <w:szCs w:val="21"/>
        </w:rPr>
      </w:pPr>
      <w:r w:rsidRPr="00DB21CE">
        <w:rPr>
          <w:rFonts w:asciiTheme="minorEastAsia" w:eastAsiaTheme="minorEastAsia" w:hAnsiTheme="minorEastAsia" w:hint="eastAsia"/>
          <w:sz w:val="21"/>
          <w:szCs w:val="21"/>
        </w:rPr>
        <w:t>注：公路后退距离计算按现状公路用地外缘线为准,新建道路后退距离计算按实际施工外缘线为准。</w:t>
      </w:r>
    </w:p>
    <w:p w:rsidR="002205FF" w:rsidRPr="00DB21CE" w:rsidRDefault="002205FF" w:rsidP="00C32303">
      <w:pPr>
        <w:spacing w:line="360" w:lineRule="auto"/>
        <w:rPr>
          <w:rFonts w:asciiTheme="minorEastAsia" w:eastAsiaTheme="minorEastAsia" w:hAnsiTheme="minorEastAsia"/>
        </w:rPr>
      </w:pPr>
      <w:r w:rsidRPr="00DB21CE">
        <w:rPr>
          <w:rFonts w:asciiTheme="minorEastAsia" w:eastAsiaTheme="minorEastAsia" w:hAnsiTheme="minorEastAsia" w:hint="eastAsia"/>
        </w:rPr>
        <w:t>2、现状建筑管理与控制</w:t>
      </w:r>
    </w:p>
    <w:p w:rsidR="002205FF" w:rsidRPr="00DB21CE" w:rsidRDefault="002205FF" w:rsidP="00C32303">
      <w:pPr>
        <w:spacing w:line="360" w:lineRule="auto"/>
        <w:ind w:firstLineChars="200" w:firstLine="480"/>
        <w:rPr>
          <w:rFonts w:asciiTheme="minorEastAsia" w:eastAsiaTheme="minorEastAsia" w:hAnsiTheme="minorEastAsia"/>
        </w:rPr>
      </w:pPr>
      <w:r w:rsidRPr="00DB21CE">
        <w:rPr>
          <w:rFonts w:asciiTheme="minorEastAsia" w:eastAsiaTheme="minorEastAsia" w:hAnsiTheme="minorEastAsia" w:hint="eastAsia"/>
        </w:rPr>
        <w:t>（1）现状建筑管理原则</w:t>
      </w:r>
    </w:p>
    <w:p w:rsidR="002205FF" w:rsidRPr="00DB21CE" w:rsidRDefault="002205FF" w:rsidP="00C32303">
      <w:pPr>
        <w:spacing w:line="360" w:lineRule="auto"/>
        <w:ind w:firstLineChars="200" w:firstLine="480"/>
        <w:rPr>
          <w:rFonts w:asciiTheme="minorEastAsia" w:eastAsiaTheme="minorEastAsia" w:hAnsiTheme="minorEastAsia"/>
        </w:rPr>
      </w:pPr>
      <w:r w:rsidRPr="00DB21CE">
        <w:rPr>
          <w:rFonts w:asciiTheme="minorEastAsia" w:eastAsiaTheme="minorEastAsia" w:hAnsiTheme="minorEastAsia" w:hint="eastAsia"/>
        </w:rPr>
        <w:t>①、村庄居民点建设控制范围内规划保留的现状建筑允许原址拆建；</w:t>
      </w:r>
    </w:p>
    <w:p w:rsidR="002205FF" w:rsidRPr="00DB21CE" w:rsidRDefault="002205FF" w:rsidP="00C32303">
      <w:pPr>
        <w:spacing w:line="360" w:lineRule="auto"/>
        <w:ind w:firstLineChars="200" w:firstLine="480"/>
        <w:rPr>
          <w:rFonts w:asciiTheme="minorEastAsia" w:eastAsiaTheme="minorEastAsia" w:hAnsiTheme="minorEastAsia"/>
        </w:rPr>
      </w:pPr>
      <w:r w:rsidRPr="00DB21CE">
        <w:rPr>
          <w:rFonts w:asciiTheme="minorEastAsia" w:eastAsiaTheme="minorEastAsia" w:hAnsiTheme="minorEastAsia" w:hint="eastAsia"/>
        </w:rPr>
        <w:t>②、村庄居民点建设控制范围内现有的用地或建筑物，即使与本村庄规划不符也无须做出更正，但不允许予以任何扩建、改建、翻建，可在规划新增住宅用地上进行新建；</w:t>
      </w:r>
    </w:p>
    <w:p w:rsidR="002205FF" w:rsidRPr="00DB21CE" w:rsidRDefault="002205FF" w:rsidP="00C32303">
      <w:pPr>
        <w:spacing w:line="360" w:lineRule="auto"/>
        <w:ind w:firstLineChars="200" w:firstLine="480"/>
        <w:rPr>
          <w:rFonts w:asciiTheme="minorEastAsia" w:eastAsiaTheme="minorEastAsia" w:hAnsiTheme="minorEastAsia"/>
        </w:rPr>
      </w:pPr>
      <w:r w:rsidRPr="00DB21CE">
        <w:rPr>
          <w:rFonts w:asciiTheme="minorEastAsia" w:eastAsiaTheme="minorEastAsia" w:hAnsiTheme="minorEastAsia" w:hint="eastAsia"/>
        </w:rPr>
        <w:lastRenderedPageBreak/>
        <w:t>③、村庄居民点建设控制范围外的现状建筑在不影响公共设施建设的前提下，经村委会许可，可进行原址拆建。</w:t>
      </w:r>
    </w:p>
    <w:p w:rsidR="00EC1F93" w:rsidRPr="00DB21CE" w:rsidRDefault="008E5DA8" w:rsidP="00854E47">
      <w:pPr>
        <w:spacing w:line="346" w:lineRule="auto"/>
        <w:rPr>
          <w:rFonts w:asciiTheme="minorEastAsia" w:eastAsiaTheme="minorEastAsia" w:hAnsiTheme="minorEastAsia" w:cs="Times New Roman"/>
        </w:rPr>
      </w:pPr>
      <w:r w:rsidRPr="00DB21CE">
        <w:rPr>
          <w:rFonts w:asciiTheme="minorEastAsia" w:eastAsiaTheme="minorEastAsia" w:hAnsiTheme="minorEastAsia" w:cs="Times New Roman"/>
          <w:noProof/>
        </w:rPr>
        <w:drawing>
          <wp:anchor distT="0" distB="0" distL="114300" distR="114300" simplePos="0" relativeHeight="251676160" behindDoc="0" locked="0" layoutInCell="1" allowOverlap="1">
            <wp:simplePos x="0" y="0"/>
            <wp:positionH relativeFrom="column">
              <wp:posOffset>172085</wp:posOffset>
            </wp:positionH>
            <wp:positionV relativeFrom="paragraph">
              <wp:posOffset>243840</wp:posOffset>
            </wp:positionV>
            <wp:extent cx="2339340" cy="1596390"/>
            <wp:effectExtent l="19050" t="0" r="3810" b="0"/>
            <wp:wrapNone/>
            <wp:docPr id="17" name="图片 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02"/>
                    <pic:cNvPicPr>
                      <a:picLocks noChangeAspect="1"/>
                    </pic:cNvPicPr>
                  </pic:nvPicPr>
                  <pic:blipFill>
                    <a:blip r:embed="rId13" cstate="print"/>
                    <a:srcRect l="10233" t="13105"/>
                    <a:stretch>
                      <a:fillRect/>
                    </a:stretch>
                  </pic:blipFill>
                  <pic:spPr>
                    <a:xfrm>
                      <a:off x="0" y="0"/>
                      <a:ext cx="2339340" cy="1596390"/>
                    </a:xfrm>
                    <a:prstGeom prst="rect">
                      <a:avLst/>
                    </a:prstGeom>
                  </pic:spPr>
                </pic:pic>
              </a:graphicData>
            </a:graphic>
          </wp:anchor>
        </w:drawing>
      </w:r>
      <w:r w:rsidRPr="00DB21CE">
        <w:rPr>
          <w:rFonts w:asciiTheme="minorEastAsia" w:eastAsiaTheme="minorEastAsia" w:hAnsiTheme="minorEastAsia" w:cs="Times New Roman"/>
          <w:noProof/>
        </w:rPr>
        <w:drawing>
          <wp:anchor distT="0" distB="0" distL="114300" distR="114300" simplePos="0" relativeHeight="251677184" behindDoc="0" locked="0" layoutInCell="1" allowOverlap="1">
            <wp:simplePos x="0" y="0"/>
            <wp:positionH relativeFrom="column">
              <wp:posOffset>2703830</wp:posOffset>
            </wp:positionH>
            <wp:positionV relativeFrom="paragraph">
              <wp:posOffset>243840</wp:posOffset>
            </wp:positionV>
            <wp:extent cx="2338705" cy="1596390"/>
            <wp:effectExtent l="19050" t="0" r="4445" b="0"/>
            <wp:wrapNone/>
            <wp:docPr id="18" name="图片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03"/>
                    <pic:cNvPicPr>
                      <a:picLocks noChangeAspect="1"/>
                    </pic:cNvPicPr>
                  </pic:nvPicPr>
                  <pic:blipFill>
                    <a:blip r:embed="rId14" cstate="print"/>
                    <a:stretch>
                      <a:fillRect/>
                    </a:stretch>
                  </pic:blipFill>
                  <pic:spPr>
                    <a:xfrm>
                      <a:off x="0" y="0"/>
                      <a:ext cx="2338705" cy="1596390"/>
                    </a:xfrm>
                    <a:prstGeom prst="rect">
                      <a:avLst/>
                    </a:prstGeom>
                  </pic:spPr>
                </pic:pic>
              </a:graphicData>
            </a:graphic>
          </wp:anchor>
        </w:drawing>
      </w:r>
      <w:r w:rsidR="00EC1F93" w:rsidRPr="00DB21CE">
        <w:rPr>
          <w:rFonts w:asciiTheme="minorEastAsia" w:eastAsiaTheme="minorEastAsia" w:hAnsiTheme="minorEastAsia" w:cs="Times New Roman"/>
        </w:rPr>
        <w:t>（</w:t>
      </w:r>
      <w:r w:rsidR="00EC1F93" w:rsidRPr="00DB21CE">
        <w:rPr>
          <w:rFonts w:asciiTheme="minorEastAsia" w:eastAsiaTheme="minorEastAsia" w:hAnsiTheme="minorEastAsia" w:cs="Times New Roman" w:hint="eastAsia"/>
        </w:rPr>
        <w:t>2</w:t>
      </w:r>
      <w:r w:rsidR="00EC1F93" w:rsidRPr="00DB21CE">
        <w:rPr>
          <w:rFonts w:asciiTheme="minorEastAsia" w:eastAsiaTheme="minorEastAsia" w:hAnsiTheme="minorEastAsia" w:cs="Times New Roman"/>
        </w:rPr>
        <w:t>）单间式住宅建设样式参考</w:t>
      </w:r>
    </w:p>
    <w:p w:rsidR="00EC1F93" w:rsidRPr="00093B4D" w:rsidRDefault="00EC1F93" w:rsidP="00EC1F93">
      <w:pPr>
        <w:spacing w:line="360" w:lineRule="auto"/>
        <w:ind w:firstLine="480"/>
        <w:rPr>
          <w:rFonts w:cs="Times New Roman"/>
          <w:szCs w:val="24"/>
          <w:lang w:val="zh-CN"/>
        </w:rPr>
      </w:pPr>
    </w:p>
    <w:p w:rsidR="00EC1F93" w:rsidRPr="00093B4D" w:rsidRDefault="00EC1F93" w:rsidP="00EC1F93">
      <w:pPr>
        <w:spacing w:line="360" w:lineRule="auto"/>
        <w:ind w:firstLine="480"/>
        <w:rPr>
          <w:rFonts w:cs="Times New Roman"/>
          <w:szCs w:val="24"/>
          <w:lang w:val="zh-CN"/>
        </w:rPr>
      </w:pPr>
    </w:p>
    <w:p w:rsidR="00EC1F93" w:rsidRPr="00093B4D" w:rsidRDefault="00EC1F93" w:rsidP="00EC1F93">
      <w:pPr>
        <w:spacing w:line="360" w:lineRule="auto"/>
        <w:ind w:firstLine="480"/>
        <w:rPr>
          <w:rFonts w:cs="Times New Roman"/>
          <w:szCs w:val="24"/>
          <w:lang w:val="zh-CN"/>
        </w:rPr>
      </w:pPr>
    </w:p>
    <w:p w:rsidR="00EC1F93" w:rsidRPr="00093B4D" w:rsidRDefault="00EC1F93" w:rsidP="008E5DA8">
      <w:pPr>
        <w:spacing w:line="408" w:lineRule="auto"/>
        <w:ind w:firstLine="482"/>
        <w:rPr>
          <w:rFonts w:cs="Times New Roman"/>
          <w:szCs w:val="24"/>
          <w:lang w:val="zh-CN"/>
        </w:rPr>
      </w:pPr>
    </w:p>
    <w:p w:rsidR="00EC1F93" w:rsidRPr="00093B4D" w:rsidRDefault="00EC1F93" w:rsidP="00EC1F93">
      <w:pPr>
        <w:spacing w:line="360" w:lineRule="auto"/>
        <w:ind w:firstLine="480"/>
        <w:rPr>
          <w:rFonts w:cs="Times New Roman"/>
          <w:szCs w:val="24"/>
          <w:lang w:val="zh-CN"/>
        </w:rPr>
      </w:pPr>
    </w:p>
    <w:p w:rsidR="00EC1F93" w:rsidRPr="003E5F19" w:rsidRDefault="00DB21CE" w:rsidP="00854E47">
      <w:pPr>
        <w:spacing w:line="200" w:lineRule="exact"/>
        <w:ind w:firstLine="403"/>
        <w:rPr>
          <w:sz w:val="21"/>
          <w:szCs w:val="18"/>
        </w:rPr>
      </w:pPr>
      <w:r>
        <w:rPr>
          <w:rFonts w:hint="eastAsia"/>
          <w:sz w:val="21"/>
          <w:szCs w:val="18"/>
        </w:rPr>
        <w:t xml:space="preserve">           </w:t>
      </w:r>
      <w:r w:rsidR="00EC1F93" w:rsidRPr="003E5F19">
        <w:rPr>
          <w:rFonts w:hint="eastAsia"/>
          <w:sz w:val="21"/>
          <w:szCs w:val="18"/>
        </w:rPr>
        <w:t>样式一</w:t>
      </w:r>
      <w:r>
        <w:rPr>
          <w:rFonts w:hint="eastAsia"/>
          <w:sz w:val="21"/>
          <w:szCs w:val="18"/>
        </w:rPr>
        <w:t xml:space="preserve">                                    </w:t>
      </w:r>
      <w:r w:rsidR="00EC1F93" w:rsidRPr="003E5F19">
        <w:rPr>
          <w:rFonts w:hint="eastAsia"/>
          <w:sz w:val="21"/>
          <w:szCs w:val="18"/>
        </w:rPr>
        <w:t>样式二</w:t>
      </w:r>
    </w:p>
    <w:p w:rsidR="00EC1F93" w:rsidRPr="00DB21CE" w:rsidRDefault="008E5DA8" w:rsidP="00EC1F93">
      <w:pPr>
        <w:spacing w:line="360" w:lineRule="auto"/>
        <w:rPr>
          <w:rFonts w:asciiTheme="minorEastAsia" w:eastAsiaTheme="minorEastAsia" w:hAnsiTheme="minorEastAsia" w:cs="Times New Roman"/>
        </w:rPr>
      </w:pPr>
      <w:r w:rsidRPr="00DB21CE">
        <w:rPr>
          <w:rFonts w:asciiTheme="minorEastAsia" w:eastAsiaTheme="minorEastAsia" w:hAnsiTheme="minorEastAsia" w:cs="Times New Roman"/>
          <w:noProof/>
        </w:rPr>
        <w:drawing>
          <wp:anchor distT="0" distB="0" distL="114300" distR="114300" simplePos="0" relativeHeight="251679232" behindDoc="0" locked="0" layoutInCell="1" allowOverlap="1">
            <wp:simplePos x="0" y="0"/>
            <wp:positionH relativeFrom="column">
              <wp:posOffset>2703830</wp:posOffset>
            </wp:positionH>
            <wp:positionV relativeFrom="paragraph">
              <wp:posOffset>218440</wp:posOffset>
            </wp:positionV>
            <wp:extent cx="2423795" cy="1596390"/>
            <wp:effectExtent l="19050" t="0" r="0" b="0"/>
            <wp:wrapNone/>
            <wp:docPr id="19" name="图片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03"/>
                    <pic:cNvPicPr>
                      <a:picLocks noChangeAspect="1"/>
                    </pic:cNvPicPr>
                  </pic:nvPicPr>
                  <pic:blipFill>
                    <a:blip r:embed="rId15" cstate="print"/>
                    <a:srcRect l="2600" r="8037"/>
                    <a:stretch>
                      <a:fillRect/>
                    </a:stretch>
                  </pic:blipFill>
                  <pic:spPr>
                    <a:xfrm>
                      <a:off x="0" y="0"/>
                      <a:ext cx="2423795" cy="1596390"/>
                    </a:xfrm>
                    <a:prstGeom prst="rect">
                      <a:avLst/>
                    </a:prstGeom>
                  </pic:spPr>
                </pic:pic>
              </a:graphicData>
            </a:graphic>
          </wp:anchor>
        </w:drawing>
      </w:r>
      <w:r w:rsidRPr="00DB21CE">
        <w:rPr>
          <w:rFonts w:asciiTheme="minorEastAsia" w:eastAsiaTheme="minorEastAsia" w:hAnsiTheme="minorEastAsia" w:cs="Times New Roman"/>
          <w:noProof/>
        </w:rPr>
        <w:drawing>
          <wp:anchor distT="0" distB="0" distL="114300" distR="114300" simplePos="0" relativeHeight="251678208" behindDoc="0" locked="0" layoutInCell="1" allowOverlap="1">
            <wp:simplePos x="0" y="0"/>
            <wp:positionH relativeFrom="column">
              <wp:posOffset>111125</wp:posOffset>
            </wp:positionH>
            <wp:positionV relativeFrom="paragraph">
              <wp:posOffset>252730</wp:posOffset>
            </wp:positionV>
            <wp:extent cx="2402840" cy="1596390"/>
            <wp:effectExtent l="19050" t="0" r="0" b="0"/>
            <wp:wrapNone/>
            <wp:docPr id="20" name="图片 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02"/>
                    <pic:cNvPicPr>
                      <a:picLocks noChangeAspect="1"/>
                    </pic:cNvPicPr>
                  </pic:nvPicPr>
                  <pic:blipFill>
                    <a:blip r:embed="rId16" cstate="print"/>
                    <a:stretch>
                      <a:fillRect/>
                    </a:stretch>
                  </pic:blipFill>
                  <pic:spPr>
                    <a:xfrm>
                      <a:off x="0" y="0"/>
                      <a:ext cx="2402840" cy="1596390"/>
                    </a:xfrm>
                    <a:prstGeom prst="rect">
                      <a:avLst/>
                    </a:prstGeom>
                  </pic:spPr>
                </pic:pic>
              </a:graphicData>
            </a:graphic>
          </wp:anchor>
        </w:drawing>
      </w:r>
      <w:r w:rsidR="00EC1F93" w:rsidRPr="00DB21CE">
        <w:rPr>
          <w:rFonts w:asciiTheme="minorEastAsia" w:eastAsiaTheme="minorEastAsia" w:hAnsiTheme="minorEastAsia" w:cs="Times New Roman"/>
        </w:rPr>
        <w:t>（</w:t>
      </w:r>
      <w:r w:rsidR="00EC1F93" w:rsidRPr="00DB21CE">
        <w:rPr>
          <w:rFonts w:asciiTheme="minorEastAsia" w:eastAsiaTheme="minorEastAsia" w:hAnsiTheme="minorEastAsia" w:cs="Times New Roman" w:hint="eastAsia"/>
        </w:rPr>
        <w:t>3</w:t>
      </w:r>
      <w:r w:rsidR="00EC1F93" w:rsidRPr="00DB21CE">
        <w:rPr>
          <w:rFonts w:asciiTheme="minorEastAsia" w:eastAsiaTheme="minorEastAsia" w:hAnsiTheme="minorEastAsia" w:cs="Times New Roman"/>
        </w:rPr>
        <w:t>）联建式住宅建设样式参考</w:t>
      </w:r>
    </w:p>
    <w:p w:rsidR="00EC1F93" w:rsidRPr="00093B4D" w:rsidRDefault="00EC1F93" w:rsidP="00EC1F93">
      <w:pPr>
        <w:spacing w:line="360" w:lineRule="auto"/>
        <w:ind w:firstLineChars="200" w:firstLine="480"/>
        <w:rPr>
          <w:rFonts w:cs="Times New Roman"/>
        </w:rPr>
      </w:pPr>
    </w:p>
    <w:p w:rsidR="00EC1F93" w:rsidRPr="00093B4D" w:rsidRDefault="00EC1F93" w:rsidP="00EC1F93">
      <w:pPr>
        <w:spacing w:line="360" w:lineRule="auto"/>
        <w:ind w:firstLineChars="200" w:firstLine="480"/>
        <w:rPr>
          <w:rFonts w:cs="Times New Roman"/>
        </w:rPr>
      </w:pPr>
    </w:p>
    <w:p w:rsidR="00EC1F93" w:rsidRPr="00093B4D" w:rsidRDefault="00EC1F93" w:rsidP="00EC1F93">
      <w:pPr>
        <w:spacing w:line="360" w:lineRule="auto"/>
        <w:ind w:firstLineChars="200" w:firstLine="480"/>
        <w:rPr>
          <w:rFonts w:cs="Times New Roman"/>
        </w:rPr>
      </w:pPr>
    </w:p>
    <w:p w:rsidR="00EC1F93" w:rsidRPr="00093B4D" w:rsidRDefault="00EC1F93" w:rsidP="008E5DA8">
      <w:pPr>
        <w:spacing w:line="408" w:lineRule="auto"/>
        <w:ind w:firstLineChars="200" w:firstLine="480"/>
        <w:rPr>
          <w:rFonts w:cs="Times New Roman"/>
        </w:rPr>
      </w:pPr>
    </w:p>
    <w:p w:rsidR="00EC1F93" w:rsidRPr="00093B4D" w:rsidRDefault="00EC1F93" w:rsidP="00EC1F93">
      <w:pPr>
        <w:spacing w:line="360" w:lineRule="auto"/>
        <w:ind w:firstLineChars="200" w:firstLine="480"/>
        <w:rPr>
          <w:rFonts w:cs="Times New Roman"/>
        </w:rPr>
      </w:pPr>
    </w:p>
    <w:p w:rsidR="00EC1F93" w:rsidRPr="003E5F19" w:rsidRDefault="00DB21CE" w:rsidP="00854E47">
      <w:pPr>
        <w:spacing w:line="200" w:lineRule="exact"/>
        <w:ind w:firstLine="403"/>
        <w:rPr>
          <w:sz w:val="21"/>
          <w:szCs w:val="18"/>
        </w:rPr>
      </w:pPr>
      <w:r>
        <w:rPr>
          <w:rFonts w:hint="eastAsia"/>
          <w:sz w:val="21"/>
          <w:szCs w:val="18"/>
        </w:rPr>
        <w:t xml:space="preserve">             </w:t>
      </w:r>
      <w:r w:rsidR="00EC1F93" w:rsidRPr="003E5F19">
        <w:rPr>
          <w:rFonts w:hint="eastAsia"/>
          <w:sz w:val="21"/>
          <w:szCs w:val="18"/>
        </w:rPr>
        <w:t>样式三</w:t>
      </w:r>
      <w:r>
        <w:rPr>
          <w:rFonts w:hint="eastAsia"/>
          <w:sz w:val="21"/>
          <w:szCs w:val="18"/>
        </w:rPr>
        <w:t xml:space="preserve">                                  </w:t>
      </w:r>
      <w:r w:rsidR="00EC1F93" w:rsidRPr="003E5F19">
        <w:rPr>
          <w:rFonts w:hint="eastAsia"/>
          <w:sz w:val="21"/>
          <w:szCs w:val="18"/>
        </w:rPr>
        <w:t>样式四</w:t>
      </w:r>
    </w:p>
    <w:p w:rsidR="002205FF" w:rsidRPr="00D24EBA" w:rsidRDefault="00EC1F93" w:rsidP="00C32303">
      <w:pPr>
        <w:spacing w:line="360" w:lineRule="auto"/>
        <w:rPr>
          <w:rFonts w:asciiTheme="minorEastAsia" w:eastAsiaTheme="minorEastAsia" w:hAnsiTheme="minorEastAsia"/>
        </w:rPr>
      </w:pPr>
      <w:r w:rsidRPr="00D24EBA">
        <w:rPr>
          <w:rFonts w:asciiTheme="minorEastAsia" w:eastAsiaTheme="minorEastAsia" w:hAnsiTheme="minorEastAsia" w:hint="eastAsia"/>
        </w:rPr>
        <w:t>3</w:t>
      </w:r>
      <w:r w:rsidR="002205FF" w:rsidRPr="00D24EBA">
        <w:rPr>
          <w:rFonts w:asciiTheme="minorEastAsia" w:eastAsiaTheme="minorEastAsia" w:hAnsiTheme="minorEastAsia" w:hint="eastAsia"/>
        </w:rPr>
        <w:t>、民房改造引导</w:t>
      </w:r>
    </w:p>
    <w:p w:rsidR="002205FF" w:rsidRPr="00D24EBA" w:rsidRDefault="002205FF" w:rsidP="00C32303">
      <w:pPr>
        <w:spacing w:line="360" w:lineRule="auto"/>
        <w:ind w:firstLineChars="200" w:firstLine="480"/>
        <w:rPr>
          <w:rFonts w:asciiTheme="minorEastAsia" w:eastAsiaTheme="minorEastAsia" w:hAnsiTheme="minorEastAsia"/>
        </w:rPr>
      </w:pPr>
      <w:r w:rsidRPr="00D24EBA">
        <w:rPr>
          <w:rFonts w:asciiTheme="minorEastAsia" w:eastAsiaTheme="minorEastAsia" w:hAnsiTheme="minorEastAsia" w:hint="eastAsia"/>
        </w:rPr>
        <w:t>（1）屋顶</w:t>
      </w:r>
    </w:p>
    <w:p w:rsidR="002205FF" w:rsidRPr="00D24EBA" w:rsidRDefault="002205FF" w:rsidP="00C32303">
      <w:pPr>
        <w:spacing w:line="360" w:lineRule="auto"/>
        <w:ind w:firstLineChars="200" w:firstLine="480"/>
        <w:rPr>
          <w:rFonts w:asciiTheme="minorEastAsia" w:eastAsiaTheme="minorEastAsia" w:hAnsiTheme="minorEastAsia"/>
        </w:rPr>
      </w:pPr>
      <w:r w:rsidRPr="00D24EBA">
        <w:rPr>
          <w:rFonts w:asciiTheme="minorEastAsia" w:eastAsiaTheme="minorEastAsia" w:hAnsiTheme="minorEastAsia" w:hint="eastAsia"/>
        </w:rPr>
        <w:t>现有村内公共建筑和民房为平屋顶的，在房屋结构许可、地基承载力满足要求的前提下，鼓励改为坡屋顶，新建建筑提倡优先采用坡屋顶形式，坡屋顶的具体形式结合村民需求确定，该村主要以双坡屋顶为主，局部可采用披檐的形式，农房屋面选用灰色青瓦铺设。</w:t>
      </w:r>
    </w:p>
    <w:p w:rsidR="002205FF" w:rsidRPr="00D24EBA" w:rsidRDefault="002205FF" w:rsidP="00C32303">
      <w:pPr>
        <w:spacing w:line="360" w:lineRule="auto"/>
        <w:ind w:firstLineChars="200" w:firstLine="480"/>
        <w:rPr>
          <w:rFonts w:asciiTheme="minorEastAsia" w:eastAsiaTheme="minorEastAsia" w:hAnsiTheme="minorEastAsia"/>
        </w:rPr>
      </w:pPr>
      <w:r w:rsidRPr="00D24EBA">
        <w:rPr>
          <w:rFonts w:asciiTheme="minorEastAsia" w:eastAsiaTheme="minorEastAsia" w:hAnsiTheme="minorEastAsia" w:hint="eastAsia"/>
        </w:rPr>
        <w:t>（2）墙体</w:t>
      </w:r>
    </w:p>
    <w:p w:rsidR="002205FF" w:rsidRPr="00D24EBA" w:rsidRDefault="002205FF" w:rsidP="00C32303">
      <w:pPr>
        <w:spacing w:line="360" w:lineRule="auto"/>
        <w:ind w:firstLineChars="200" w:firstLine="480"/>
        <w:rPr>
          <w:rFonts w:asciiTheme="minorEastAsia" w:eastAsiaTheme="minorEastAsia" w:hAnsiTheme="minorEastAsia"/>
        </w:rPr>
      </w:pPr>
      <w:r w:rsidRPr="00D24EBA">
        <w:rPr>
          <w:rFonts w:asciiTheme="minorEastAsia" w:eastAsiaTheme="minorEastAsia" w:hAnsiTheme="minorEastAsia" w:hint="eastAsia"/>
        </w:rPr>
        <w:t>新建农房建筑墙体宜采用白色涂料喷刷为主，局部可配以深色图案，墙裙采用灰色涂料或青砖材质，整体以白色、浅黄色等浅色系为主。对现状符合整体色调要求的瓷砖贴墙宜采用直接清洗、修补表面平整等整治方式，对现状普通灰色砂浆墙面或未进行任何涂抹的红色砖墙统一采用白色涂料进行整改，尽量不采用瓷砖贴墙的形式。</w:t>
      </w:r>
    </w:p>
    <w:p w:rsidR="002205FF" w:rsidRPr="00D24EBA" w:rsidRDefault="002205FF" w:rsidP="00C32303">
      <w:pPr>
        <w:spacing w:line="360" w:lineRule="auto"/>
        <w:ind w:firstLineChars="200" w:firstLine="480"/>
        <w:rPr>
          <w:rFonts w:asciiTheme="minorEastAsia" w:eastAsiaTheme="minorEastAsia" w:hAnsiTheme="minorEastAsia"/>
        </w:rPr>
      </w:pPr>
      <w:r w:rsidRPr="00D24EBA">
        <w:rPr>
          <w:rFonts w:asciiTheme="minorEastAsia" w:eastAsiaTheme="minorEastAsia" w:hAnsiTheme="minorEastAsia" w:hint="eastAsia"/>
        </w:rPr>
        <w:t>（3）门窗</w:t>
      </w:r>
    </w:p>
    <w:p w:rsidR="002205FF" w:rsidRDefault="002205FF" w:rsidP="00C32303">
      <w:pPr>
        <w:spacing w:line="360" w:lineRule="auto"/>
        <w:ind w:firstLineChars="200" w:firstLine="480"/>
      </w:pPr>
      <w:r w:rsidRPr="00D24EBA">
        <w:rPr>
          <w:rFonts w:asciiTheme="minorEastAsia" w:eastAsiaTheme="minorEastAsia" w:hAnsiTheme="minorEastAsia" w:hint="eastAsia"/>
        </w:rPr>
        <w:lastRenderedPageBreak/>
        <w:t>门窗改造以实用性为前提，在满足安全、采光、通风等性能要求下，宜采用</w:t>
      </w:r>
      <w:r>
        <w:rPr>
          <w:rFonts w:hint="eastAsia"/>
        </w:rPr>
        <w:t>现代工艺，提高保温效果，尽可能采用保温节能型门窗。门窗造型尽可能简洁，注重增加美感，尽量不采用普通铝合金门窗及钢门窗，门窗整体色调以棕色等深色系为主。</w:t>
      </w:r>
    </w:p>
    <w:p w:rsidR="002205FF" w:rsidRPr="00D24EBA" w:rsidRDefault="002205FF" w:rsidP="00C32303">
      <w:pPr>
        <w:spacing w:line="360" w:lineRule="auto"/>
        <w:ind w:firstLineChars="200" w:firstLine="480"/>
        <w:rPr>
          <w:rFonts w:asciiTheme="minorEastAsia" w:eastAsiaTheme="minorEastAsia" w:hAnsiTheme="minorEastAsia"/>
        </w:rPr>
      </w:pPr>
      <w:r w:rsidRPr="00D24EBA">
        <w:rPr>
          <w:rFonts w:asciiTheme="minorEastAsia" w:eastAsiaTheme="minorEastAsia" w:hAnsiTheme="minorEastAsia" w:hint="eastAsia"/>
        </w:rPr>
        <w:t>（4）栏杆</w:t>
      </w:r>
    </w:p>
    <w:p w:rsidR="002205FF" w:rsidRPr="00D24EBA" w:rsidRDefault="002205FF" w:rsidP="00C32303">
      <w:pPr>
        <w:spacing w:line="360" w:lineRule="auto"/>
        <w:ind w:firstLineChars="200" w:firstLine="480"/>
        <w:rPr>
          <w:rFonts w:asciiTheme="minorEastAsia" w:eastAsiaTheme="minorEastAsia" w:hAnsiTheme="minorEastAsia"/>
        </w:rPr>
      </w:pPr>
      <w:r w:rsidRPr="00D24EBA">
        <w:rPr>
          <w:rFonts w:asciiTheme="minorEastAsia" w:eastAsiaTheme="minorEastAsia" w:hAnsiTheme="minorEastAsia" w:hint="eastAsia"/>
        </w:rPr>
        <w:t>栏杆的材料、色彩的选用应和建筑墙面相协调，在保证安全的前提下可采用混凝土、青砖、木材等材料。</w:t>
      </w:r>
    </w:p>
    <w:p w:rsidR="002205FF" w:rsidRDefault="002205FF" w:rsidP="00C32303">
      <w:pPr>
        <w:pStyle w:val="2"/>
        <w:spacing w:line="360" w:lineRule="auto"/>
      </w:pPr>
      <w:bookmarkStart w:id="22" w:name="_Toc35004307"/>
      <w:r>
        <w:rPr>
          <w:rFonts w:hint="eastAsia"/>
        </w:rPr>
        <w:t>三、绿化环境整治指引</w:t>
      </w:r>
      <w:bookmarkEnd w:id="22"/>
    </w:p>
    <w:p w:rsidR="002205FF" w:rsidRPr="00D24EBA" w:rsidRDefault="002205FF" w:rsidP="00C32303">
      <w:pPr>
        <w:spacing w:line="360" w:lineRule="auto"/>
        <w:ind w:firstLineChars="200" w:firstLine="480"/>
        <w:rPr>
          <w:rFonts w:asciiTheme="minorEastAsia" w:eastAsiaTheme="minorEastAsia" w:hAnsiTheme="minorEastAsia"/>
        </w:rPr>
      </w:pPr>
      <w:r w:rsidRPr="00D24EBA">
        <w:rPr>
          <w:rFonts w:asciiTheme="minorEastAsia" w:eastAsiaTheme="minorEastAsia" w:hAnsiTheme="minorEastAsia" w:hint="eastAsia"/>
        </w:rPr>
        <w:t>（1）沿河绿化</w:t>
      </w:r>
    </w:p>
    <w:p w:rsidR="002205FF" w:rsidRPr="00D24EBA" w:rsidRDefault="002205FF" w:rsidP="00C32303">
      <w:pPr>
        <w:spacing w:line="360" w:lineRule="auto"/>
        <w:ind w:firstLineChars="200" w:firstLine="480"/>
        <w:rPr>
          <w:rFonts w:asciiTheme="minorEastAsia" w:eastAsiaTheme="minorEastAsia" w:hAnsiTheme="minorEastAsia"/>
        </w:rPr>
      </w:pPr>
      <w:r w:rsidRPr="00D24EBA">
        <w:rPr>
          <w:rFonts w:asciiTheme="minorEastAsia" w:eastAsiaTheme="minorEastAsia" w:hAnsiTheme="minorEastAsia" w:hint="eastAsia"/>
        </w:rPr>
        <w:t>沿河绿化宜保持原有生态岸线，体现乡土特色，种植耐水性较强的乔木及水生花卉。乔木可选用水杉、垂柳等，灌木可选用芦苇、菖蒲等。</w:t>
      </w:r>
    </w:p>
    <w:p w:rsidR="002205FF" w:rsidRPr="00D24EBA" w:rsidRDefault="002205FF" w:rsidP="00C32303">
      <w:pPr>
        <w:spacing w:line="360" w:lineRule="auto"/>
        <w:ind w:firstLineChars="200" w:firstLine="480"/>
        <w:rPr>
          <w:rFonts w:asciiTheme="minorEastAsia" w:eastAsiaTheme="minorEastAsia" w:hAnsiTheme="minorEastAsia"/>
        </w:rPr>
      </w:pPr>
      <w:r w:rsidRPr="00D24EBA">
        <w:rPr>
          <w:rFonts w:asciiTheme="minorEastAsia" w:eastAsiaTheme="minorEastAsia" w:hAnsiTheme="minorEastAsia" w:hint="eastAsia"/>
        </w:rPr>
        <w:t>（2）路边绿化</w:t>
      </w:r>
    </w:p>
    <w:p w:rsidR="002205FF" w:rsidRPr="00D24EBA" w:rsidRDefault="002205FF" w:rsidP="00C32303">
      <w:pPr>
        <w:spacing w:line="360" w:lineRule="auto"/>
        <w:ind w:firstLineChars="200" w:firstLine="480"/>
        <w:rPr>
          <w:rFonts w:asciiTheme="minorEastAsia" w:eastAsiaTheme="minorEastAsia" w:hAnsiTheme="minorEastAsia"/>
        </w:rPr>
      </w:pPr>
      <w:r w:rsidRPr="00D24EBA">
        <w:rPr>
          <w:rFonts w:asciiTheme="minorEastAsia" w:eastAsiaTheme="minorEastAsia" w:hAnsiTheme="minorEastAsia" w:hint="eastAsia"/>
        </w:rPr>
        <w:t>路边绿化采用乔木列植或乔灌木搭配的形式，路旁有农田的应以农作物及果树等为主。</w:t>
      </w:r>
    </w:p>
    <w:p w:rsidR="002205FF" w:rsidRPr="00D24EBA" w:rsidRDefault="002205FF" w:rsidP="00C32303">
      <w:pPr>
        <w:spacing w:line="360" w:lineRule="auto"/>
        <w:ind w:firstLineChars="200" w:firstLine="480"/>
        <w:rPr>
          <w:rFonts w:asciiTheme="minorEastAsia" w:eastAsiaTheme="minorEastAsia" w:hAnsiTheme="minorEastAsia"/>
        </w:rPr>
      </w:pPr>
      <w:r w:rsidRPr="00D24EBA">
        <w:rPr>
          <w:rFonts w:asciiTheme="minorEastAsia" w:eastAsiaTheme="minorEastAsia" w:hAnsiTheme="minorEastAsia" w:hint="eastAsia"/>
        </w:rPr>
        <w:t>（3）庭院绿化</w:t>
      </w:r>
    </w:p>
    <w:p w:rsidR="002205FF" w:rsidRPr="00D24EBA" w:rsidRDefault="002205FF" w:rsidP="00C32303">
      <w:pPr>
        <w:spacing w:line="360" w:lineRule="auto"/>
        <w:ind w:firstLineChars="200" w:firstLine="480"/>
        <w:rPr>
          <w:rFonts w:asciiTheme="minorEastAsia" w:eastAsiaTheme="minorEastAsia" w:hAnsiTheme="minorEastAsia"/>
        </w:rPr>
      </w:pPr>
      <w:r w:rsidRPr="00D24EBA">
        <w:rPr>
          <w:rFonts w:asciiTheme="minorEastAsia" w:eastAsiaTheme="minorEastAsia" w:hAnsiTheme="minorEastAsia" w:hint="eastAsia"/>
        </w:rPr>
        <w:t>庭院内硬质铺砖不宜采用大面积的水泥硬化，可搭配绿地或采用渗水型的地面铺装方式，增加庭院绿化面积，美化庭院环境，庭院围墙不宜采用较高的实墙围合，鼓励采用通透式围墙或绿篱的形式，围墙材质宜就地取材，可选用木质篱笆、青砖矮墙、碎石矮墙等，搭配植物种植，体现乡土特色。</w:t>
      </w:r>
    </w:p>
    <w:p w:rsidR="002205FF" w:rsidRDefault="002205FF" w:rsidP="00C32303">
      <w:pPr>
        <w:pStyle w:val="2"/>
        <w:spacing w:line="360" w:lineRule="auto"/>
      </w:pPr>
      <w:bookmarkStart w:id="23" w:name="_Toc35004308"/>
      <w:r>
        <w:rPr>
          <w:rFonts w:hint="eastAsia"/>
        </w:rPr>
        <w:t>四、道路整治指引</w:t>
      </w:r>
      <w:bookmarkEnd w:id="23"/>
    </w:p>
    <w:p w:rsidR="002205FF" w:rsidRPr="00D24EBA" w:rsidRDefault="002205FF" w:rsidP="00C32303">
      <w:pPr>
        <w:spacing w:line="360" w:lineRule="auto"/>
        <w:ind w:firstLineChars="200" w:firstLine="480"/>
        <w:rPr>
          <w:rFonts w:asciiTheme="minorEastAsia" w:eastAsiaTheme="minorEastAsia" w:hAnsiTheme="minorEastAsia"/>
        </w:rPr>
      </w:pPr>
      <w:r w:rsidRPr="00D24EBA">
        <w:rPr>
          <w:rFonts w:asciiTheme="minorEastAsia" w:eastAsiaTheme="minorEastAsia" w:hAnsiTheme="minorEastAsia" w:hint="eastAsia"/>
        </w:rPr>
        <w:t>村庄道路尽可能利用原有的路基、闲置地，延续原有的路网格局。村庄内部主要道路路面宽度不宜小于</w:t>
      </w:r>
      <w:r w:rsidR="00D24EBA">
        <w:rPr>
          <w:rFonts w:asciiTheme="minorEastAsia" w:eastAsiaTheme="minorEastAsia" w:hAnsiTheme="minorEastAsia" w:hint="eastAsia"/>
        </w:rPr>
        <w:t>4</w:t>
      </w:r>
      <w:r w:rsidRPr="00D24EBA">
        <w:rPr>
          <w:rFonts w:asciiTheme="minorEastAsia" w:eastAsiaTheme="minorEastAsia" w:hAnsiTheme="minorEastAsia" w:hint="eastAsia"/>
        </w:rPr>
        <w:t>米，路面类型主要采用水泥混凝土的形式，水泥路面面层厚度不小于15厘米。村内2-3米的支路及宅间道路可选用块石、卵石、青砖等材料，丰富路面铺砖层次，不宜过多采用水泥路面。</w:t>
      </w:r>
    </w:p>
    <w:p w:rsidR="002205FF" w:rsidRDefault="002205FF" w:rsidP="00C32303">
      <w:pPr>
        <w:pStyle w:val="2"/>
        <w:spacing w:line="360" w:lineRule="auto"/>
      </w:pPr>
      <w:bookmarkStart w:id="24" w:name="_Toc35004309"/>
      <w:r>
        <w:rPr>
          <w:rFonts w:hint="eastAsia"/>
        </w:rPr>
        <w:lastRenderedPageBreak/>
        <w:t>五、村庄标志及小品设计指引</w:t>
      </w:r>
      <w:bookmarkEnd w:id="24"/>
    </w:p>
    <w:p w:rsidR="002C4256" w:rsidRDefault="002205FF" w:rsidP="00C32303">
      <w:pPr>
        <w:spacing w:line="360" w:lineRule="auto"/>
        <w:ind w:firstLineChars="200" w:firstLine="480"/>
      </w:pPr>
      <w:r w:rsidRPr="00E517EA">
        <w:rPr>
          <w:rFonts w:hint="eastAsia"/>
        </w:rPr>
        <w:t>规划设置村庄村石标志物。在村文化</w:t>
      </w:r>
      <w:r w:rsidR="00D24EBA">
        <w:rPr>
          <w:rFonts w:hint="eastAsia"/>
        </w:rPr>
        <w:t>设施</w:t>
      </w:r>
      <w:r w:rsidRPr="00E517EA">
        <w:rPr>
          <w:rFonts w:hint="eastAsia"/>
        </w:rPr>
        <w:t>、公共活动场地等公共服务设施前都应设置明显的标志，统一造型设计及色彩控制。村内宜结合村民生活需求，在公共场地统一设置休闲座椅及垃圾箱等便利设施，统一造型设计，体现村庄特色。</w:t>
      </w:r>
    </w:p>
    <w:p w:rsidR="002C4256" w:rsidRDefault="002C4256">
      <w:pPr>
        <w:widowControl/>
        <w:jc w:val="left"/>
      </w:pPr>
      <w:r>
        <w:br w:type="page"/>
      </w:r>
    </w:p>
    <w:p w:rsidR="00064B09" w:rsidRDefault="00064B09" w:rsidP="002205FF">
      <w:pPr>
        <w:spacing w:line="360" w:lineRule="auto"/>
        <w:ind w:firstLineChars="200" w:firstLine="480"/>
      </w:pPr>
    </w:p>
    <w:p w:rsidR="00064B09" w:rsidRDefault="00064B09" w:rsidP="002205FF">
      <w:pPr>
        <w:spacing w:line="360" w:lineRule="auto"/>
        <w:ind w:firstLineChars="200" w:firstLine="480"/>
      </w:pPr>
    </w:p>
    <w:p w:rsidR="00D85ACD" w:rsidRDefault="00D85ACD" w:rsidP="00D85ACD">
      <w:pPr>
        <w:pStyle w:val="1"/>
      </w:pPr>
      <w:bookmarkStart w:id="25" w:name="_Toc35004310"/>
      <w:r>
        <w:rPr>
          <w:rFonts w:hint="eastAsia"/>
        </w:rPr>
        <w:t>附件一：用地</w:t>
      </w:r>
      <w:r w:rsidR="00EC1F93">
        <w:rPr>
          <w:rFonts w:hint="eastAsia"/>
        </w:rPr>
        <w:t>统计</w:t>
      </w:r>
      <w:r>
        <w:rPr>
          <w:rFonts w:hint="eastAsia"/>
        </w:rPr>
        <w:t>表</w:t>
      </w:r>
      <w:bookmarkEnd w:id="25"/>
    </w:p>
    <w:tbl>
      <w:tblPr>
        <w:tblW w:w="0" w:type="auto"/>
        <w:tblInd w:w="87" w:type="dxa"/>
        <w:tblBorders>
          <w:top w:val="thinThickSmallGap" w:sz="24" w:space="0" w:color="auto"/>
          <w:bottom w:val="thickThinSmallGap" w:sz="24" w:space="0" w:color="auto"/>
          <w:insideH w:val="single" w:sz="6" w:space="0" w:color="auto"/>
          <w:insideV w:val="single" w:sz="6" w:space="0" w:color="auto"/>
        </w:tblBorders>
        <w:tblLook w:val="04A0" w:firstRow="1" w:lastRow="0" w:firstColumn="1" w:lastColumn="0" w:noHBand="0" w:noVBand="1"/>
      </w:tblPr>
      <w:tblGrid>
        <w:gridCol w:w="779"/>
        <w:gridCol w:w="515"/>
        <w:gridCol w:w="596"/>
        <w:gridCol w:w="2951"/>
        <w:gridCol w:w="1417"/>
        <w:gridCol w:w="1418"/>
        <w:gridCol w:w="759"/>
      </w:tblGrid>
      <w:tr w:rsidR="006749EF" w:rsidRPr="00A41BDF" w:rsidTr="006749EF">
        <w:trPr>
          <w:trHeight w:val="585"/>
        </w:trPr>
        <w:tc>
          <w:tcPr>
            <w:tcW w:w="779" w:type="dxa"/>
            <w:shd w:val="clear" w:color="auto" w:fill="auto"/>
            <w:vAlign w:val="center"/>
            <w:hideMark/>
          </w:tcPr>
          <w:p w:rsidR="006749EF" w:rsidRPr="00A41BDF" w:rsidRDefault="006749EF" w:rsidP="006749EF">
            <w:pPr>
              <w:widowControl/>
              <w:jc w:val="center"/>
              <w:rPr>
                <w:rFonts w:cs="Times New Roman"/>
                <w:color w:val="000000"/>
                <w:kern w:val="0"/>
                <w:szCs w:val="24"/>
              </w:rPr>
            </w:pPr>
            <w:r w:rsidRPr="00A41BDF">
              <w:rPr>
                <w:rFonts w:cs="Times New Roman"/>
                <w:color w:val="000000"/>
                <w:kern w:val="0"/>
                <w:szCs w:val="24"/>
              </w:rPr>
              <w:t>用地代码</w:t>
            </w:r>
          </w:p>
        </w:tc>
        <w:tc>
          <w:tcPr>
            <w:tcW w:w="4062" w:type="dxa"/>
            <w:gridSpan w:val="3"/>
            <w:shd w:val="clear" w:color="auto" w:fill="auto"/>
            <w:vAlign w:val="center"/>
            <w:hideMark/>
          </w:tcPr>
          <w:p w:rsidR="006749EF" w:rsidRPr="00A41BDF" w:rsidRDefault="006749EF" w:rsidP="006749EF">
            <w:pPr>
              <w:widowControl/>
              <w:jc w:val="center"/>
              <w:rPr>
                <w:rFonts w:cs="Times New Roman"/>
                <w:color w:val="000000"/>
                <w:kern w:val="0"/>
                <w:szCs w:val="24"/>
              </w:rPr>
            </w:pPr>
            <w:r w:rsidRPr="00A41BDF">
              <w:rPr>
                <w:rFonts w:cs="Times New Roman"/>
                <w:color w:val="000000"/>
                <w:kern w:val="0"/>
                <w:szCs w:val="24"/>
              </w:rPr>
              <w:t>用地名称</w:t>
            </w:r>
          </w:p>
        </w:tc>
        <w:tc>
          <w:tcPr>
            <w:tcW w:w="1417" w:type="dxa"/>
            <w:shd w:val="clear" w:color="auto" w:fill="auto"/>
            <w:vAlign w:val="center"/>
            <w:hideMark/>
          </w:tcPr>
          <w:p w:rsidR="006749EF" w:rsidRPr="00A41BDF" w:rsidRDefault="006749EF" w:rsidP="006749EF">
            <w:pPr>
              <w:widowControl/>
              <w:jc w:val="center"/>
              <w:rPr>
                <w:rFonts w:cs="Times New Roman"/>
                <w:color w:val="000000"/>
                <w:kern w:val="0"/>
                <w:szCs w:val="24"/>
              </w:rPr>
            </w:pPr>
            <w:r w:rsidRPr="00A41BDF">
              <w:rPr>
                <w:rFonts w:cs="Times New Roman"/>
                <w:color w:val="000000"/>
                <w:kern w:val="0"/>
                <w:szCs w:val="24"/>
              </w:rPr>
              <w:t>现状用地面积（公顷）</w:t>
            </w:r>
          </w:p>
        </w:tc>
        <w:tc>
          <w:tcPr>
            <w:tcW w:w="1418" w:type="dxa"/>
            <w:shd w:val="clear" w:color="auto" w:fill="auto"/>
            <w:vAlign w:val="center"/>
            <w:hideMark/>
          </w:tcPr>
          <w:p w:rsidR="006749EF" w:rsidRPr="00A41BDF" w:rsidRDefault="006749EF" w:rsidP="006749EF">
            <w:pPr>
              <w:widowControl/>
              <w:jc w:val="center"/>
              <w:rPr>
                <w:rFonts w:cs="Times New Roman"/>
                <w:color w:val="000000"/>
                <w:kern w:val="0"/>
                <w:szCs w:val="24"/>
              </w:rPr>
            </w:pPr>
            <w:r w:rsidRPr="00A41BDF">
              <w:rPr>
                <w:rFonts w:cs="Times New Roman"/>
                <w:color w:val="000000"/>
                <w:kern w:val="0"/>
                <w:szCs w:val="24"/>
              </w:rPr>
              <w:t>规划用地面积（公顷</w:t>
            </w:r>
            <w:r w:rsidRPr="00A41BDF">
              <w:rPr>
                <w:rFonts w:cs="Times New Roman"/>
                <w:color w:val="000000"/>
                <w:kern w:val="0"/>
                <w:szCs w:val="24"/>
              </w:rPr>
              <w:t>)</w:t>
            </w:r>
          </w:p>
        </w:tc>
        <w:tc>
          <w:tcPr>
            <w:tcW w:w="759" w:type="dxa"/>
            <w:shd w:val="clear" w:color="auto" w:fill="auto"/>
            <w:vAlign w:val="center"/>
            <w:hideMark/>
          </w:tcPr>
          <w:p w:rsidR="006749EF" w:rsidRPr="00A41BDF" w:rsidRDefault="006749EF" w:rsidP="006749EF">
            <w:pPr>
              <w:widowControl/>
              <w:jc w:val="center"/>
              <w:rPr>
                <w:rFonts w:cs="Times New Roman"/>
                <w:color w:val="000000"/>
                <w:kern w:val="0"/>
                <w:szCs w:val="24"/>
              </w:rPr>
            </w:pPr>
            <w:r w:rsidRPr="00A41BDF">
              <w:rPr>
                <w:rFonts w:cs="Times New Roman"/>
                <w:color w:val="000000"/>
                <w:kern w:val="0"/>
                <w:szCs w:val="24"/>
              </w:rPr>
              <w:t>备注</w:t>
            </w:r>
          </w:p>
        </w:tc>
      </w:tr>
      <w:tr w:rsidR="006749EF" w:rsidRPr="00A41BDF" w:rsidTr="006749EF">
        <w:trPr>
          <w:trHeight w:val="330"/>
        </w:trPr>
        <w:tc>
          <w:tcPr>
            <w:tcW w:w="779" w:type="dxa"/>
            <w:vMerge w:val="restart"/>
            <w:shd w:val="clear" w:color="auto" w:fill="auto"/>
            <w:vAlign w:val="center"/>
            <w:hideMark/>
          </w:tcPr>
          <w:p w:rsidR="006749EF" w:rsidRPr="00A41BDF" w:rsidRDefault="006749EF" w:rsidP="006749EF">
            <w:pPr>
              <w:widowControl/>
              <w:jc w:val="center"/>
              <w:rPr>
                <w:rFonts w:cs="Times New Roman"/>
                <w:color w:val="000000"/>
                <w:kern w:val="0"/>
                <w:szCs w:val="24"/>
              </w:rPr>
            </w:pPr>
            <w:r w:rsidRPr="00A41BDF">
              <w:rPr>
                <w:rFonts w:cs="Times New Roman"/>
                <w:color w:val="000000"/>
                <w:kern w:val="0"/>
                <w:szCs w:val="24"/>
              </w:rPr>
              <w:t>V</w:t>
            </w:r>
          </w:p>
        </w:tc>
        <w:tc>
          <w:tcPr>
            <w:tcW w:w="4062" w:type="dxa"/>
            <w:gridSpan w:val="3"/>
            <w:shd w:val="clear" w:color="auto" w:fill="auto"/>
            <w:vAlign w:val="center"/>
            <w:hideMark/>
          </w:tcPr>
          <w:p w:rsidR="006749EF" w:rsidRPr="00A41BDF" w:rsidRDefault="006749EF" w:rsidP="006749EF">
            <w:pPr>
              <w:widowControl/>
              <w:jc w:val="center"/>
              <w:rPr>
                <w:rFonts w:cs="Times New Roman"/>
                <w:color w:val="000000"/>
                <w:kern w:val="0"/>
                <w:szCs w:val="24"/>
              </w:rPr>
            </w:pPr>
            <w:r w:rsidRPr="00A41BDF">
              <w:rPr>
                <w:rFonts w:cs="Times New Roman"/>
                <w:color w:val="000000"/>
                <w:kern w:val="0"/>
                <w:szCs w:val="24"/>
              </w:rPr>
              <w:t>村庄建设用地</w:t>
            </w:r>
          </w:p>
        </w:tc>
        <w:tc>
          <w:tcPr>
            <w:tcW w:w="1417" w:type="dxa"/>
            <w:shd w:val="clear" w:color="auto" w:fill="auto"/>
            <w:vAlign w:val="center"/>
            <w:hideMark/>
          </w:tcPr>
          <w:p w:rsidR="006749EF" w:rsidRPr="00A41BDF" w:rsidRDefault="00765F1C" w:rsidP="006749EF">
            <w:pPr>
              <w:widowControl/>
              <w:jc w:val="center"/>
              <w:rPr>
                <w:rFonts w:cs="Times New Roman"/>
                <w:color w:val="000000"/>
                <w:kern w:val="0"/>
                <w:szCs w:val="24"/>
              </w:rPr>
            </w:pPr>
            <w:r>
              <w:rPr>
                <w:rFonts w:cs="Times New Roman" w:hint="eastAsia"/>
                <w:color w:val="000000"/>
                <w:kern w:val="0"/>
                <w:szCs w:val="24"/>
              </w:rPr>
              <w:t>9.27</w:t>
            </w:r>
          </w:p>
        </w:tc>
        <w:tc>
          <w:tcPr>
            <w:tcW w:w="1418" w:type="dxa"/>
            <w:shd w:val="clear" w:color="auto" w:fill="auto"/>
            <w:vAlign w:val="center"/>
          </w:tcPr>
          <w:p w:rsidR="006749EF" w:rsidRPr="00A41BDF" w:rsidRDefault="00984815" w:rsidP="006749EF">
            <w:pPr>
              <w:widowControl/>
              <w:jc w:val="center"/>
              <w:rPr>
                <w:rFonts w:cs="Times New Roman"/>
                <w:color w:val="000000"/>
                <w:kern w:val="0"/>
                <w:szCs w:val="24"/>
              </w:rPr>
            </w:pPr>
            <w:r>
              <w:rPr>
                <w:rFonts w:cs="Times New Roman"/>
                <w:color w:val="000000"/>
                <w:kern w:val="0"/>
                <w:szCs w:val="24"/>
              </w:rPr>
              <w:t>8.40</w:t>
            </w:r>
          </w:p>
        </w:tc>
        <w:tc>
          <w:tcPr>
            <w:tcW w:w="759" w:type="dxa"/>
            <w:shd w:val="clear" w:color="auto" w:fill="auto"/>
            <w:vAlign w:val="center"/>
            <w:hideMark/>
          </w:tcPr>
          <w:p w:rsidR="006749EF" w:rsidRPr="00A41BDF" w:rsidRDefault="006749EF" w:rsidP="006749EF">
            <w:pPr>
              <w:widowControl/>
              <w:jc w:val="center"/>
              <w:rPr>
                <w:rFonts w:cs="Times New Roman"/>
                <w:color w:val="000000"/>
                <w:kern w:val="0"/>
                <w:szCs w:val="24"/>
              </w:rPr>
            </w:pPr>
          </w:p>
        </w:tc>
      </w:tr>
      <w:tr w:rsidR="006749EF" w:rsidRPr="00A41BDF" w:rsidTr="00765F1C">
        <w:trPr>
          <w:trHeight w:val="315"/>
        </w:trPr>
        <w:tc>
          <w:tcPr>
            <w:tcW w:w="779" w:type="dxa"/>
            <w:vMerge/>
            <w:vAlign w:val="center"/>
            <w:hideMark/>
          </w:tcPr>
          <w:p w:rsidR="006749EF" w:rsidRPr="00A41BDF" w:rsidRDefault="006749EF" w:rsidP="006749EF">
            <w:pPr>
              <w:widowControl/>
              <w:jc w:val="center"/>
              <w:rPr>
                <w:rFonts w:cs="Times New Roman"/>
                <w:color w:val="000000"/>
                <w:kern w:val="0"/>
                <w:szCs w:val="24"/>
              </w:rPr>
            </w:pPr>
          </w:p>
        </w:tc>
        <w:tc>
          <w:tcPr>
            <w:tcW w:w="515" w:type="dxa"/>
            <w:shd w:val="clear" w:color="auto" w:fill="auto"/>
            <w:vAlign w:val="center"/>
            <w:hideMark/>
          </w:tcPr>
          <w:p w:rsidR="006749EF" w:rsidRPr="00A41BDF" w:rsidRDefault="006749EF" w:rsidP="006749EF">
            <w:pPr>
              <w:widowControl/>
              <w:jc w:val="center"/>
              <w:rPr>
                <w:rFonts w:cs="Times New Roman"/>
                <w:color w:val="000000"/>
                <w:kern w:val="0"/>
                <w:szCs w:val="24"/>
              </w:rPr>
            </w:pPr>
            <w:r w:rsidRPr="00A41BDF">
              <w:rPr>
                <w:rFonts w:cs="Times New Roman"/>
                <w:color w:val="000000"/>
                <w:kern w:val="0"/>
                <w:szCs w:val="24"/>
              </w:rPr>
              <w:t>V1</w:t>
            </w:r>
          </w:p>
        </w:tc>
        <w:tc>
          <w:tcPr>
            <w:tcW w:w="3547" w:type="dxa"/>
            <w:gridSpan w:val="2"/>
            <w:shd w:val="clear" w:color="auto" w:fill="auto"/>
            <w:vAlign w:val="center"/>
            <w:hideMark/>
          </w:tcPr>
          <w:p w:rsidR="006749EF" w:rsidRPr="00A41BDF" w:rsidRDefault="006749EF" w:rsidP="006749EF">
            <w:pPr>
              <w:widowControl/>
              <w:jc w:val="center"/>
              <w:rPr>
                <w:rFonts w:cs="Times New Roman"/>
                <w:color w:val="000000"/>
                <w:kern w:val="0"/>
                <w:szCs w:val="24"/>
              </w:rPr>
            </w:pPr>
            <w:r w:rsidRPr="00A41BDF">
              <w:rPr>
                <w:rFonts w:cs="Times New Roman"/>
                <w:color w:val="000000"/>
                <w:kern w:val="0"/>
                <w:szCs w:val="24"/>
              </w:rPr>
              <w:t>村民住宅用地</w:t>
            </w:r>
          </w:p>
        </w:tc>
        <w:tc>
          <w:tcPr>
            <w:tcW w:w="1417" w:type="dxa"/>
            <w:shd w:val="clear" w:color="auto" w:fill="auto"/>
            <w:vAlign w:val="center"/>
            <w:hideMark/>
          </w:tcPr>
          <w:p w:rsidR="006749EF" w:rsidRPr="00A41BDF" w:rsidRDefault="00A200C4" w:rsidP="00A200C4">
            <w:pPr>
              <w:widowControl/>
              <w:jc w:val="center"/>
              <w:rPr>
                <w:rFonts w:cs="Times New Roman"/>
                <w:color w:val="000000"/>
                <w:kern w:val="0"/>
                <w:szCs w:val="24"/>
              </w:rPr>
            </w:pPr>
            <w:r>
              <w:rPr>
                <w:rFonts w:cs="Times New Roman" w:hint="eastAsia"/>
                <w:color w:val="000000"/>
                <w:kern w:val="0"/>
                <w:szCs w:val="24"/>
              </w:rPr>
              <w:t>7.10</w:t>
            </w:r>
          </w:p>
        </w:tc>
        <w:tc>
          <w:tcPr>
            <w:tcW w:w="1418" w:type="dxa"/>
            <w:shd w:val="clear" w:color="auto" w:fill="auto"/>
            <w:vAlign w:val="center"/>
          </w:tcPr>
          <w:p w:rsidR="006749EF" w:rsidRPr="00A41BDF" w:rsidRDefault="00984815" w:rsidP="006749EF">
            <w:pPr>
              <w:widowControl/>
              <w:jc w:val="center"/>
              <w:rPr>
                <w:rFonts w:cs="Times New Roman"/>
                <w:color w:val="000000"/>
                <w:kern w:val="0"/>
                <w:szCs w:val="24"/>
              </w:rPr>
            </w:pPr>
            <w:r>
              <w:rPr>
                <w:rFonts w:cs="Times New Roman" w:hint="eastAsia"/>
                <w:color w:val="000000"/>
                <w:kern w:val="0"/>
                <w:szCs w:val="24"/>
              </w:rPr>
              <w:t>6</w:t>
            </w:r>
            <w:r>
              <w:rPr>
                <w:rFonts w:cs="Times New Roman"/>
                <w:color w:val="000000"/>
                <w:kern w:val="0"/>
                <w:szCs w:val="24"/>
              </w:rPr>
              <w:t>.09</w:t>
            </w:r>
          </w:p>
        </w:tc>
        <w:tc>
          <w:tcPr>
            <w:tcW w:w="759" w:type="dxa"/>
            <w:shd w:val="clear" w:color="auto" w:fill="auto"/>
            <w:vAlign w:val="center"/>
            <w:hideMark/>
          </w:tcPr>
          <w:p w:rsidR="006749EF" w:rsidRPr="00A41BDF" w:rsidRDefault="006749EF" w:rsidP="006749EF">
            <w:pPr>
              <w:widowControl/>
              <w:jc w:val="center"/>
              <w:rPr>
                <w:rFonts w:cs="Times New Roman"/>
                <w:color w:val="000000"/>
                <w:kern w:val="0"/>
                <w:szCs w:val="24"/>
              </w:rPr>
            </w:pPr>
          </w:p>
        </w:tc>
      </w:tr>
      <w:tr w:rsidR="00A200C4" w:rsidRPr="00A41BDF" w:rsidTr="00765F1C">
        <w:trPr>
          <w:trHeight w:val="315"/>
        </w:trPr>
        <w:tc>
          <w:tcPr>
            <w:tcW w:w="779" w:type="dxa"/>
            <w:vMerge/>
            <w:vAlign w:val="center"/>
            <w:hideMark/>
          </w:tcPr>
          <w:p w:rsidR="00A200C4" w:rsidRPr="00A41BDF" w:rsidRDefault="00A200C4" w:rsidP="006749EF">
            <w:pPr>
              <w:widowControl/>
              <w:jc w:val="center"/>
              <w:rPr>
                <w:rFonts w:cs="Times New Roman"/>
                <w:color w:val="000000"/>
                <w:kern w:val="0"/>
                <w:szCs w:val="24"/>
              </w:rPr>
            </w:pPr>
          </w:p>
        </w:tc>
        <w:tc>
          <w:tcPr>
            <w:tcW w:w="515" w:type="dxa"/>
            <w:vMerge w:val="restart"/>
            <w:shd w:val="clear" w:color="auto" w:fill="auto"/>
            <w:vAlign w:val="center"/>
            <w:hideMark/>
          </w:tcPr>
          <w:p w:rsidR="00A200C4" w:rsidRPr="00A41BDF" w:rsidRDefault="00A200C4" w:rsidP="006749EF">
            <w:pPr>
              <w:widowControl/>
              <w:jc w:val="center"/>
              <w:rPr>
                <w:rFonts w:cs="Times New Roman"/>
                <w:color w:val="000000"/>
                <w:kern w:val="0"/>
                <w:szCs w:val="24"/>
              </w:rPr>
            </w:pPr>
            <w:r w:rsidRPr="00A41BDF">
              <w:rPr>
                <w:rFonts w:cs="Times New Roman"/>
                <w:color w:val="000000"/>
                <w:kern w:val="0"/>
                <w:szCs w:val="24"/>
              </w:rPr>
              <w:t>V2</w:t>
            </w:r>
          </w:p>
        </w:tc>
        <w:tc>
          <w:tcPr>
            <w:tcW w:w="3547" w:type="dxa"/>
            <w:gridSpan w:val="2"/>
            <w:shd w:val="clear" w:color="auto" w:fill="auto"/>
            <w:vAlign w:val="center"/>
            <w:hideMark/>
          </w:tcPr>
          <w:p w:rsidR="00A200C4" w:rsidRPr="00A41BDF" w:rsidRDefault="00A200C4" w:rsidP="006749EF">
            <w:pPr>
              <w:widowControl/>
              <w:jc w:val="center"/>
              <w:rPr>
                <w:rFonts w:cs="Times New Roman"/>
                <w:color w:val="000000"/>
                <w:kern w:val="0"/>
                <w:szCs w:val="24"/>
              </w:rPr>
            </w:pPr>
            <w:r w:rsidRPr="00A41BDF">
              <w:rPr>
                <w:rFonts w:cs="Times New Roman"/>
                <w:color w:val="000000"/>
                <w:kern w:val="0"/>
                <w:szCs w:val="24"/>
              </w:rPr>
              <w:t>村庄公共服务用地</w:t>
            </w:r>
          </w:p>
        </w:tc>
        <w:tc>
          <w:tcPr>
            <w:tcW w:w="1417" w:type="dxa"/>
            <w:shd w:val="clear" w:color="auto" w:fill="auto"/>
            <w:vAlign w:val="center"/>
            <w:hideMark/>
          </w:tcPr>
          <w:p w:rsidR="00A200C4" w:rsidRPr="00A41BDF" w:rsidRDefault="00765F1C" w:rsidP="006749EF">
            <w:pPr>
              <w:widowControl/>
              <w:jc w:val="center"/>
              <w:rPr>
                <w:rFonts w:cs="Times New Roman"/>
                <w:color w:val="000000"/>
                <w:kern w:val="0"/>
                <w:szCs w:val="24"/>
              </w:rPr>
            </w:pPr>
            <w:r>
              <w:rPr>
                <w:rFonts w:cs="Times New Roman" w:hint="eastAsia"/>
                <w:color w:val="000000"/>
                <w:kern w:val="0"/>
                <w:szCs w:val="24"/>
              </w:rPr>
              <w:t>0.73</w:t>
            </w:r>
          </w:p>
        </w:tc>
        <w:tc>
          <w:tcPr>
            <w:tcW w:w="1418" w:type="dxa"/>
            <w:shd w:val="clear" w:color="auto" w:fill="auto"/>
            <w:vAlign w:val="center"/>
          </w:tcPr>
          <w:p w:rsidR="00A200C4" w:rsidRPr="00A41BDF" w:rsidRDefault="00984815" w:rsidP="006749EF">
            <w:pPr>
              <w:widowControl/>
              <w:jc w:val="center"/>
              <w:rPr>
                <w:rFonts w:cs="Times New Roman"/>
                <w:color w:val="000000"/>
                <w:kern w:val="0"/>
                <w:szCs w:val="24"/>
              </w:rPr>
            </w:pPr>
            <w:r>
              <w:rPr>
                <w:rFonts w:cs="Times New Roman" w:hint="eastAsia"/>
                <w:color w:val="000000"/>
                <w:kern w:val="0"/>
                <w:szCs w:val="24"/>
              </w:rPr>
              <w:t>0</w:t>
            </w:r>
            <w:r>
              <w:rPr>
                <w:rFonts w:cs="Times New Roman"/>
                <w:color w:val="000000"/>
                <w:kern w:val="0"/>
                <w:szCs w:val="24"/>
              </w:rPr>
              <w:t>.83</w:t>
            </w:r>
          </w:p>
        </w:tc>
        <w:tc>
          <w:tcPr>
            <w:tcW w:w="759" w:type="dxa"/>
            <w:shd w:val="clear" w:color="auto" w:fill="auto"/>
            <w:vAlign w:val="center"/>
            <w:hideMark/>
          </w:tcPr>
          <w:p w:rsidR="00A200C4" w:rsidRPr="00A41BDF" w:rsidRDefault="00A200C4" w:rsidP="006749EF">
            <w:pPr>
              <w:widowControl/>
              <w:jc w:val="center"/>
              <w:rPr>
                <w:rFonts w:cs="Times New Roman"/>
                <w:color w:val="000000"/>
                <w:kern w:val="0"/>
                <w:szCs w:val="24"/>
              </w:rPr>
            </w:pPr>
          </w:p>
        </w:tc>
      </w:tr>
      <w:tr w:rsidR="00A200C4" w:rsidRPr="00A41BDF" w:rsidTr="00765F1C">
        <w:trPr>
          <w:trHeight w:val="65"/>
        </w:trPr>
        <w:tc>
          <w:tcPr>
            <w:tcW w:w="779" w:type="dxa"/>
            <w:vMerge/>
            <w:vAlign w:val="center"/>
            <w:hideMark/>
          </w:tcPr>
          <w:p w:rsidR="00A200C4" w:rsidRPr="00A41BDF" w:rsidRDefault="00A200C4" w:rsidP="006749EF">
            <w:pPr>
              <w:widowControl/>
              <w:jc w:val="center"/>
              <w:rPr>
                <w:rFonts w:cs="Times New Roman"/>
                <w:color w:val="000000"/>
                <w:kern w:val="0"/>
                <w:szCs w:val="24"/>
              </w:rPr>
            </w:pPr>
          </w:p>
        </w:tc>
        <w:tc>
          <w:tcPr>
            <w:tcW w:w="515" w:type="dxa"/>
            <w:vMerge/>
            <w:vAlign w:val="center"/>
            <w:hideMark/>
          </w:tcPr>
          <w:p w:rsidR="00A200C4" w:rsidRPr="00A41BDF" w:rsidRDefault="00A200C4" w:rsidP="006749EF">
            <w:pPr>
              <w:widowControl/>
              <w:jc w:val="center"/>
              <w:rPr>
                <w:rFonts w:cs="Times New Roman"/>
                <w:color w:val="000000"/>
                <w:kern w:val="0"/>
                <w:szCs w:val="24"/>
              </w:rPr>
            </w:pPr>
          </w:p>
        </w:tc>
        <w:tc>
          <w:tcPr>
            <w:tcW w:w="0" w:type="auto"/>
            <w:shd w:val="clear" w:color="auto" w:fill="auto"/>
            <w:vAlign w:val="center"/>
            <w:hideMark/>
          </w:tcPr>
          <w:p w:rsidR="00A200C4" w:rsidRPr="00A41BDF" w:rsidRDefault="00A200C4" w:rsidP="006749EF">
            <w:pPr>
              <w:widowControl/>
              <w:jc w:val="center"/>
              <w:rPr>
                <w:rFonts w:cs="Times New Roman"/>
                <w:color w:val="000000"/>
                <w:kern w:val="0"/>
                <w:szCs w:val="24"/>
              </w:rPr>
            </w:pPr>
            <w:r w:rsidRPr="00A41BDF">
              <w:rPr>
                <w:rFonts w:cs="Times New Roman"/>
                <w:color w:val="000000"/>
                <w:kern w:val="0"/>
                <w:szCs w:val="24"/>
              </w:rPr>
              <w:t>V21</w:t>
            </w:r>
          </w:p>
        </w:tc>
        <w:tc>
          <w:tcPr>
            <w:tcW w:w="2951" w:type="dxa"/>
            <w:shd w:val="clear" w:color="auto" w:fill="auto"/>
            <w:vAlign w:val="center"/>
            <w:hideMark/>
          </w:tcPr>
          <w:p w:rsidR="00A200C4" w:rsidRPr="00A41BDF" w:rsidRDefault="00A200C4" w:rsidP="006749EF">
            <w:pPr>
              <w:widowControl/>
              <w:jc w:val="center"/>
              <w:rPr>
                <w:rFonts w:cs="Times New Roman"/>
                <w:color w:val="000000"/>
                <w:kern w:val="0"/>
                <w:szCs w:val="24"/>
              </w:rPr>
            </w:pPr>
            <w:r w:rsidRPr="00A41BDF">
              <w:rPr>
                <w:rFonts w:cs="Times New Roman"/>
                <w:color w:val="000000"/>
                <w:kern w:val="0"/>
                <w:szCs w:val="24"/>
              </w:rPr>
              <w:t>村庄公共服务设施用地</w:t>
            </w:r>
          </w:p>
        </w:tc>
        <w:tc>
          <w:tcPr>
            <w:tcW w:w="1417" w:type="dxa"/>
            <w:shd w:val="clear" w:color="auto" w:fill="auto"/>
            <w:vAlign w:val="center"/>
            <w:hideMark/>
          </w:tcPr>
          <w:p w:rsidR="00A200C4" w:rsidRPr="00A41BDF" w:rsidRDefault="00A200C4" w:rsidP="006749EF">
            <w:pPr>
              <w:widowControl/>
              <w:jc w:val="center"/>
              <w:rPr>
                <w:rFonts w:cs="Times New Roman"/>
                <w:color w:val="000000"/>
                <w:kern w:val="0"/>
                <w:szCs w:val="24"/>
              </w:rPr>
            </w:pPr>
            <w:r>
              <w:rPr>
                <w:rFonts w:cs="Times New Roman" w:hint="eastAsia"/>
                <w:color w:val="000000"/>
                <w:kern w:val="0"/>
                <w:szCs w:val="24"/>
              </w:rPr>
              <w:t>0.58</w:t>
            </w:r>
          </w:p>
        </w:tc>
        <w:tc>
          <w:tcPr>
            <w:tcW w:w="1418" w:type="dxa"/>
            <w:shd w:val="clear" w:color="auto" w:fill="auto"/>
            <w:vAlign w:val="center"/>
          </w:tcPr>
          <w:p w:rsidR="00A200C4" w:rsidRPr="00A41BDF" w:rsidRDefault="00984815" w:rsidP="006749EF">
            <w:pPr>
              <w:widowControl/>
              <w:jc w:val="center"/>
              <w:rPr>
                <w:rFonts w:cs="Times New Roman"/>
                <w:color w:val="000000"/>
                <w:kern w:val="0"/>
                <w:szCs w:val="24"/>
              </w:rPr>
            </w:pPr>
            <w:r>
              <w:rPr>
                <w:rFonts w:cs="Times New Roman" w:hint="eastAsia"/>
                <w:color w:val="000000"/>
                <w:kern w:val="0"/>
                <w:szCs w:val="24"/>
              </w:rPr>
              <w:t>0</w:t>
            </w:r>
            <w:r>
              <w:rPr>
                <w:rFonts w:cs="Times New Roman"/>
                <w:color w:val="000000"/>
                <w:kern w:val="0"/>
                <w:szCs w:val="24"/>
              </w:rPr>
              <w:t>.68</w:t>
            </w:r>
          </w:p>
        </w:tc>
        <w:tc>
          <w:tcPr>
            <w:tcW w:w="759" w:type="dxa"/>
            <w:shd w:val="clear" w:color="auto" w:fill="auto"/>
            <w:vAlign w:val="center"/>
            <w:hideMark/>
          </w:tcPr>
          <w:p w:rsidR="00A200C4" w:rsidRPr="00A41BDF" w:rsidRDefault="00A200C4" w:rsidP="006749EF">
            <w:pPr>
              <w:widowControl/>
              <w:jc w:val="center"/>
              <w:rPr>
                <w:rFonts w:cs="Times New Roman"/>
                <w:color w:val="000000"/>
                <w:kern w:val="0"/>
                <w:szCs w:val="24"/>
              </w:rPr>
            </w:pPr>
          </w:p>
        </w:tc>
      </w:tr>
      <w:tr w:rsidR="00A200C4" w:rsidRPr="00A41BDF" w:rsidTr="00765F1C">
        <w:trPr>
          <w:trHeight w:val="65"/>
        </w:trPr>
        <w:tc>
          <w:tcPr>
            <w:tcW w:w="779" w:type="dxa"/>
            <w:vMerge/>
            <w:vAlign w:val="center"/>
            <w:hideMark/>
          </w:tcPr>
          <w:p w:rsidR="00A200C4" w:rsidRPr="00A41BDF" w:rsidRDefault="00A200C4" w:rsidP="006749EF">
            <w:pPr>
              <w:widowControl/>
              <w:jc w:val="center"/>
              <w:rPr>
                <w:rFonts w:cs="Times New Roman"/>
                <w:color w:val="000000"/>
                <w:kern w:val="0"/>
                <w:szCs w:val="24"/>
              </w:rPr>
            </w:pPr>
          </w:p>
        </w:tc>
        <w:tc>
          <w:tcPr>
            <w:tcW w:w="515" w:type="dxa"/>
            <w:vMerge/>
            <w:vAlign w:val="center"/>
            <w:hideMark/>
          </w:tcPr>
          <w:p w:rsidR="00A200C4" w:rsidRPr="00A41BDF" w:rsidRDefault="00A200C4" w:rsidP="006749EF">
            <w:pPr>
              <w:widowControl/>
              <w:jc w:val="center"/>
              <w:rPr>
                <w:rFonts w:cs="Times New Roman"/>
                <w:color w:val="000000"/>
                <w:kern w:val="0"/>
                <w:szCs w:val="24"/>
              </w:rPr>
            </w:pPr>
          </w:p>
        </w:tc>
        <w:tc>
          <w:tcPr>
            <w:tcW w:w="0" w:type="auto"/>
            <w:shd w:val="clear" w:color="auto" w:fill="auto"/>
            <w:vAlign w:val="center"/>
            <w:hideMark/>
          </w:tcPr>
          <w:p w:rsidR="00A200C4" w:rsidRPr="00A41BDF" w:rsidRDefault="00A200C4" w:rsidP="006749EF">
            <w:pPr>
              <w:widowControl/>
              <w:jc w:val="center"/>
              <w:rPr>
                <w:rFonts w:cs="Times New Roman"/>
                <w:color w:val="000000"/>
                <w:kern w:val="0"/>
                <w:szCs w:val="24"/>
              </w:rPr>
            </w:pPr>
            <w:r>
              <w:rPr>
                <w:rFonts w:cs="Times New Roman" w:hint="eastAsia"/>
                <w:color w:val="000000"/>
                <w:kern w:val="0"/>
                <w:szCs w:val="24"/>
              </w:rPr>
              <w:t>V22</w:t>
            </w:r>
          </w:p>
        </w:tc>
        <w:tc>
          <w:tcPr>
            <w:tcW w:w="2951" w:type="dxa"/>
            <w:shd w:val="clear" w:color="auto" w:fill="auto"/>
            <w:vAlign w:val="center"/>
            <w:hideMark/>
          </w:tcPr>
          <w:p w:rsidR="00A200C4" w:rsidRPr="00A41BDF" w:rsidRDefault="00A200C4" w:rsidP="00A200C4">
            <w:pPr>
              <w:widowControl/>
              <w:jc w:val="center"/>
              <w:rPr>
                <w:rFonts w:cs="Times New Roman"/>
                <w:color w:val="000000"/>
                <w:kern w:val="0"/>
                <w:szCs w:val="24"/>
              </w:rPr>
            </w:pPr>
            <w:r>
              <w:rPr>
                <w:rFonts w:cs="Times New Roman" w:hint="eastAsia"/>
                <w:color w:val="000000"/>
                <w:kern w:val="0"/>
                <w:szCs w:val="24"/>
              </w:rPr>
              <w:t>村庄公共场地</w:t>
            </w:r>
          </w:p>
        </w:tc>
        <w:tc>
          <w:tcPr>
            <w:tcW w:w="1417" w:type="dxa"/>
            <w:shd w:val="clear" w:color="auto" w:fill="auto"/>
            <w:vAlign w:val="center"/>
            <w:hideMark/>
          </w:tcPr>
          <w:p w:rsidR="00A200C4" w:rsidRDefault="00765F1C" w:rsidP="006749EF">
            <w:pPr>
              <w:widowControl/>
              <w:jc w:val="center"/>
              <w:rPr>
                <w:rFonts w:cs="Times New Roman"/>
                <w:color w:val="000000"/>
                <w:kern w:val="0"/>
                <w:szCs w:val="24"/>
              </w:rPr>
            </w:pPr>
            <w:r>
              <w:rPr>
                <w:rFonts w:cs="Times New Roman" w:hint="eastAsia"/>
                <w:color w:val="000000"/>
                <w:kern w:val="0"/>
                <w:szCs w:val="24"/>
              </w:rPr>
              <w:t>0.15</w:t>
            </w:r>
          </w:p>
        </w:tc>
        <w:tc>
          <w:tcPr>
            <w:tcW w:w="1418" w:type="dxa"/>
            <w:shd w:val="clear" w:color="auto" w:fill="auto"/>
            <w:vAlign w:val="center"/>
          </w:tcPr>
          <w:p w:rsidR="00A200C4" w:rsidRPr="00A41BDF" w:rsidRDefault="00984815" w:rsidP="006749EF">
            <w:pPr>
              <w:widowControl/>
              <w:jc w:val="center"/>
              <w:rPr>
                <w:rFonts w:cs="Times New Roman"/>
                <w:color w:val="000000"/>
                <w:kern w:val="0"/>
                <w:szCs w:val="24"/>
              </w:rPr>
            </w:pPr>
            <w:r>
              <w:rPr>
                <w:rFonts w:cs="Times New Roman" w:hint="eastAsia"/>
                <w:color w:val="000000"/>
                <w:kern w:val="0"/>
                <w:szCs w:val="24"/>
              </w:rPr>
              <w:t>0</w:t>
            </w:r>
            <w:r>
              <w:rPr>
                <w:rFonts w:cs="Times New Roman"/>
                <w:color w:val="000000"/>
                <w:kern w:val="0"/>
                <w:szCs w:val="24"/>
              </w:rPr>
              <w:t>.15</w:t>
            </w:r>
          </w:p>
        </w:tc>
        <w:tc>
          <w:tcPr>
            <w:tcW w:w="759" w:type="dxa"/>
            <w:shd w:val="clear" w:color="auto" w:fill="auto"/>
            <w:vAlign w:val="center"/>
            <w:hideMark/>
          </w:tcPr>
          <w:p w:rsidR="00A200C4" w:rsidRPr="00A41BDF" w:rsidRDefault="00A200C4" w:rsidP="006749EF">
            <w:pPr>
              <w:widowControl/>
              <w:jc w:val="center"/>
              <w:rPr>
                <w:rFonts w:cs="Times New Roman"/>
                <w:color w:val="000000"/>
                <w:kern w:val="0"/>
                <w:szCs w:val="24"/>
              </w:rPr>
            </w:pPr>
          </w:p>
        </w:tc>
      </w:tr>
      <w:tr w:rsidR="006749EF" w:rsidRPr="00A41BDF" w:rsidTr="00765F1C">
        <w:trPr>
          <w:trHeight w:val="315"/>
        </w:trPr>
        <w:tc>
          <w:tcPr>
            <w:tcW w:w="779" w:type="dxa"/>
            <w:vMerge/>
            <w:vAlign w:val="center"/>
            <w:hideMark/>
          </w:tcPr>
          <w:p w:rsidR="006749EF" w:rsidRPr="00A41BDF" w:rsidRDefault="006749EF" w:rsidP="006749EF">
            <w:pPr>
              <w:widowControl/>
              <w:jc w:val="center"/>
              <w:rPr>
                <w:rFonts w:cs="Times New Roman"/>
                <w:color w:val="000000"/>
                <w:kern w:val="0"/>
                <w:szCs w:val="24"/>
              </w:rPr>
            </w:pPr>
          </w:p>
        </w:tc>
        <w:tc>
          <w:tcPr>
            <w:tcW w:w="515" w:type="dxa"/>
            <w:vMerge w:val="restart"/>
            <w:shd w:val="clear" w:color="auto" w:fill="auto"/>
            <w:vAlign w:val="center"/>
            <w:hideMark/>
          </w:tcPr>
          <w:p w:rsidR="006749EF" w:rsidRPr="00A41BDF" w:rsidRDefault="006749EF" w:rsidP="006749EF">
            <w:pPr>
              <w:widowControl/>
              <w:jc w:val="center"/>
              <w:rPr>
                <w:rFonts w:cs="Times New Roman"/>
                <w:color w:val="000000"/>
                <w:kern w:val="0"/>
                <w:szCs w:val="24"/>
              </w:rPr>
            </w:pPr>
            <w:r w:rsidRPr="00A41BDF">
              <w:rPr>
                <w:rFonts w:cs="Times New Roman"/>
                <w:color w:val="000000"/>
                <w:kern w:val="0"/>
                <w:szCs w:val="24"/>
              </w:rPr>
              <w:t>V4</w:t>
            </w:r>
          </w:p>
        </w:tc>
        <w:tc>
          <w:tcPr>
            <w:tcW w:w="3547" w:type="dxa"/>
            <w:gridSpan w:val="2"/>
            <w:shd w:val="clear" w:color="auto" w:fill="auto"/>
            <w:vAlign w:val="center"/>
            <w:hideMark/>
          </w:tcPr>
          <w:p w:rsidR="006749EF" w:rsidRPr="00A41BDF" w:rsidRDefault="006749EF" w:rsidP="006749EF">
            <w:pPr>
              <w:widowControl/>
              <w:jc w:val="center"/>
              <w:rPr>
                <w:rFonts w:cs="Times New Roman"/>
                <w:color w:val="000000"/>
                <w:kern w:val="0"/>
                <w:szCs w:val="24"/>
              </w:rPr>
            </w:pPr>
            <w:r w:rsidRPr="00A41BDF">
              <w:rPr>
                <w:rFonts w:cs="Times New Roman"/>
                <w:color w:val="000000"/>
                <w:kern w:val="0"/>
                <w:szCs w:val="24"/>
              </w:rPr>
              <w:t>村庄基础设施用地</w:t>
            </w:r>
          </w:p>
        </w:tc>
        <w:tc>
          <w:tcPr>
            <w:tcW w:w="1417" w:type="dxa"/>
            <w:shd w:val="clear" w:color="auto" w:fill="auto"/>
            <w:vAlign w:val="center"/>
            <w:hideMark/>
          </w:tcPr>
          <w:p w:rsidR="006749EF" w:rsidRPr="00A41BDF" w:rsidRDefault="00765F1C" w:rsidP="006749EF">
            <w:pPr>
              <w:widowControl/>
              <w:jc w:val="center"/>
              <w:rPr>
                <w:rFonts w:cs="Times New Roman"/>
                <w:color w:val="000000"/>
                <w:kern w:val="0"/>
                <w:szCs w:val="24"/>
              </w:rPr>
            </w:pPr>
            <w:r>
              <w:rPr>
                <w:rFonts w:cs="Times New Roman" w:hint="eastAsia"/>
                <w:color w:val="000000"/>
                <w:kern w:val="0"/>
                <w:szCs w:val="24"/>
              </w:rPr>
              <w:t>1.44</w:t>
            </w:r>
          </w:p>
        </w:tc>
        <w:tc>
          <w:tcPr>
            <w:tcW w:w="1418" w:type="dxa"/>
            <w:shd w:val="clear" w:color="auto" w:fill="auto"/>
            <w:vAlign w:val="center"/>
          </w:tcPr>
          <w:p w:rsidR="006749EF" w:rsidRPr="00A41BDF" w:rsidRDefault="00984815" w:rsidP="006749EF">
            <w:pPr>
              <w:widowControl/>
              <w:jc w:val="center"/>
              <w:rPr>
                <w:rFonts w:cs="Times New Roman"/>
                <w:color w:val="000000"/>
                <w:kern w:val="0"/>
                <w:szCs w:val="24"/>
              </w:rPr>
            </w:pPr>
            <w:r>
              <w:rPr>
                <w:rFonts w:cs="Times New Roman" w:hint="eastAsia"/>
                <w:color w:val="000000"/>
                <w:kern w:val="0"/>
                <w:szCs w:val="24"/>
              </w:rPr>
              <w:t>1</w:t>
            </w:r>
            <w:r>
              <w:rPr>
                <w:rFonts w:cs="Times New Roman"/>
                <w:color w:val="000000"/>
                <w:kern w:val="0"/>
                <w:szCs w:val="24"/>
              </w:rPr>
              <w:t>.48</w:t>
            </w:r>
          </w:p>
        </w:tc>
        <w:tc>
          <w:tcPr>
            <w:tcW w:w="759" w:type="dxa"/>
            <w:shd w:val="clear" w:color="auto" w:fill="auto"/>
            <w:vAlign w:val="center"/>
            <w:hideMark/>
          </w:tcPr>
          <w:p w:rsidR="006749EF" w:rsidRPr="00A41BDF" w:rsidRDefault="006749EF" w:rsidP="006749EF">
            <w:pPr>
              <w:widowControl/>
              <w:jc w:val="center"/>
              <w:rPr>
                <w:rFonts w:cs="Times New Roman"/>
                <w:color w:val="000000"/>
                <w:kern w:val="0"/>
                <w:szCs w:val="24"/>
              </w:rPr>
            </w:pPr>
          </w:p>
        </w:tc>
      </w:tr>
      <w:tr w:rsidR="006749EF" w:rsidRPr="00A41BDF" w:rsidTr="00765F1C">
        <w:trPr>
          <w:trHeight w:val="315"/>
        </w:trPr>
        <w:tc>
          <w:tcPr>
            <w:tcW w:w="779" w:type="dxa"/>
            <w:vMerge/>
            <w:vAlign w:val="center"/>
            <w:hideMark/>
          </w:tcPr>
          <w:p w:rsidR="006749EF" w:rsidRPr="00A41BDF" w:rsidRDefault="006749EF" w:rsidP="006749EF">
            <w:pPr>
              <w:widowControl/>
              <w:jc w:val="center"/>
              <w:rPr>
                <w:rFonts w:cs="Times New Roman"/>
                <w:color w:val="000000"/>
                <w:kern w:val="0"/>
                <w:szCs w:val="24"/>
              </w:rPr>
            </w:pPr>
          </w:p>
        </w:tc>
        <w:tc>
          <w:tcPr>
            <w:tcW w:w="515" w:type="dxa"/>
            <w:vMerge/>
            <w:vAlign w:val="center"/>
            <w:hideMark/>
          </w:tcPr>
          <w:p w:rsidR="006749EF" w:rsidRPr="00A41BDF" w:rsidRDefault="006749EF" w:rsidP="006749EF">
            <w:pPr>
              <w:widowControl/>
              <w:jc w:val="center"/>
              <w:rPr>
                <w:rFonts w:cs="Times New Roman"/>
                <w:color w:val="000000"/>
                <w:kern w:val="0"/>
                <w:szCs w:val="24"/>
              </w:rPr>
            </w:pPr>
          </w:p>
        </w:tc>
        <w:tc>
          <w:tcPr>
            <w:tcW w:w="0" w:type="auto"/>
            <w:shd w:val="clear" w:color="auto" w:fill="auto"/>
            <w:vAlign w:val="center"/>
            <w:hideMark/>
          </w:tcPr>
          <w:p w:rsidR="006749EF" w:rsidRPr="00A41BDF" w:rsidRDefault="006749EF" w:rsidP="006749EF">
            <w:pPr>
              <w:widowControl/>
              <w:jc w:val="center"/>
              <w:rPr>
                <w:rFonts w:cs="Times New Roman"/>
                <w:color w:val="000000"/>
                <w:kern w:val="0"/>
                <w:szCs w:val="24"/>
              </w:rPr>
            </w:pPr>
            <w:r w:rsidRPr="00A41BDF">
              <w:rPr>
                <w:rFonts w:cs="Times New Roman"/>
                <w:color w:val="000000"/>
                <w:kern w:val="0"/>
                <w:szCs w:val="24"/>
              </w:rPr>
              <w:t>V41</w:t>
            </w:r>
          </w:p>
        </w:tc>
        <w:tc>
          <w:tcPr>
            <w:tcW w:w="2951" w:type="dxa"/>
            <w:shd w:val="clear" w:color="auto" w:fill="auto"/>
            <w:vAlign w:val="center"/>
            <w:hideMark/>
          </w:tcPr>
          <w:p w:rsidR="006749EF" w:rsidRPr="00A41BDF" w:rsidRDefault="006749EF" w:rsidP="006749EF">
            <w:pPr>
              <w:widowControl/>
              <w:jc w:val="center"/>
              <w:rPr>
                <w:rFonts w:cs="Times New Roman"/>
                <w:color w:val="000000"/>
                <w:kern w:val="0"/>
                <w:szCs w:val="24"/>
              </w:rPr>
            </w:pPr>
            <w:r w:rsidRPr="00A41BDF">
              <w:rPr>
                <w:rFonts w:cs="Times New Roman"/>
                <w:color w:val="000000"/>
                <w:kern w:val="0"/>
                <w:szCs w:val="24"/>
              </w:rPr>
              <w:t>村庄道路用地</w:t>
            </w:r>
          </w:p>
        </w:tc>
        <w:tc>
          <w:tcPr>
            <w:tcW w:w="1417" w:type="dxa"/>
            <w:shd w:val="clear" w:color="auto" w:fill="auto"/>
            <w:vAlign w:val="center"/>
            <w:hideMark/>
          </w:tcPr>
          <w:p w:rsidR="006749EF" w:rsidRPr="00A41BDF" w:rsidRDefault="00765F1C" w:rsidP="006749EF">
            <w:pPr>
              <w:widowControl/>
              <w:jc w:val="center"/>
              <w:rPr>
                <w:rFonts w:cs="Times New Roman"/>
                <w:color w:val="000000"/>
                <w:kern w:val="0"/>
                <w:szCs w:val="24"/>
              </w:rPr>
            </w:pPr>
            <w:r>
              <w:rPr>
                <w:rFonts w:cs="Times New Roman" w:hint="eastAsia"/>
                <w:color w:val="000000"/>
                <w:kern w:val="0"/>
                <w:szCs w:val="24"/>
              </w:rPr>
              <w:t>1.44</w:t>
            </w:r>
          </w:p>
        </w:tc>
        <w:tc>
          <w:tcPr>
            <w:tcW w:w="1418" w:type="dxa"/>
            <w:shd w:val="clear" w:color="auto" w:fill="auto"/>
            <w:vAlign w:val="center"/>
          </w:tcPr>
          <w:p w:rsidR="006749EF" w:rsidRPr="00A41BDF" w:rsidRDefault="00984815" w:rsidP="006749EF">
            <w:pPr>
              <w:widowControl/>
              <w:jc w:val="center"/>
              <w:rPr>
                <w:rFonts w:cs="Times New Roman"/>
                <w:color w:val="000000"/>
                <w:kern w:val="0"/>
                <w:szCs w:val="24"/>
              </w:rPr>
            </w:pPr>
            <w:r>
              <w:rPr>
                <w:rFonts w:cs="Times New Roman" w:hint="eastAsia"/>
                <w:color w:val="000000"/>
                <w:kern w:val="0"/>
                <w:szCs w:val="24"/>
              </w:rPr>
              <w:t>1</w:t>
            </w:r>
            <w:r>
              <w:rPr>
                <w:rFonts w:cs="Times New Roman"/>
                <w:color w:val="000000"/>
                <w:kern w:val="0"/>
                <w:szCs w:val="24"/>
              </w:rPr>
              <w:t>.48</w:t>
            </w:r>
          </w:p>
        </w:tc>
        <w:tc>
          <w:tcPr>
            <w:tcW w:w="759" w:type="dxa"/>
            <w:shd w:val="clear" w:color="auto" w:fill="auto"/>
            <w:vAlign w:val="center"/>
            <w:hideMark/>
          </w:tcPr>
          <w:p w:rsidR="006749EF" w:rsidRPr="00A41BDF" w:rsidRDefault="006749EF" w:rsidP="006749EF">
            <w:pPr>
              <w:widowControl/>
              <w:jc w:val="center"/>
              <w:rPr>
                <w:rFonts w:cs="Times New Roman"/>
                <w:color w:val="000000"/>
                <w:kern w:val="0"/>
                <w:szCs w:val="24"/>
              </w:rPr>
            </w:pPr>
          </w:p>
        </w:tc>
      </w:tr>
      <w:tr w:rsidR="006749EF" w:rsidRPr="00A41BDF" w:rsidTr="006749EF">
        <w:trPr>
          <w:trHeight w:val="315"/>
        </w:trPr>
        <w:tc>
          <w:tcPr>
            <w:tcW w:w="779" w:type="dxa"/>
            <w:vMerge w:val="restart"/>
            <w:vAlign w:val="center"/>
            <w:hideMark/>
          </w:tcPr>
          <w:p w:rsidR="006749EF" w:rsidRDefault="006749EF" w:rsidP="006749EF">
            <w:pPr>
              <w:jc w:val="center"/>
              <w:rPr>
                <w:rFonts w:cs="Times New Roman"/>
                <w:color w:val="000000"/>
                <w:kern w:val="0"/>
                <w:szCs w:val="24"/>
              </w:rPr>
            </w:pPr>
            <w:r>
              <w:rPr>
                <w:rFonts w:cs="Times New Roman" w:hint="eastAsia"/>
                <w:color w:val="000000"/>
                <w:kern w:val="0"/>
                <w:szCs w:val="24"/>
              </w:rPr>
              <w:t>N</w:t>
            </w:r>
          </w:p>
        </w:tc>
        <w:tc>
          <w:tcPr>
            <w:tcW w:w="4062" w:type="dxa"/>
            <w:gridSpan w:val="3"/>
            <w:shd w:val="clear" w:color="auto" w:fill="auto"/>
            <w:vAlign w:val="center"/>
            <w:hideMark/>
          </w:tcPr>
          <w:p w:rsidR="006749EF" w:rsidRPr="00A41BDF" w:rsidRDefault="006749EF" w:rsidP="006749EF">
            <w:pPr>
              <w:widowControl/>
              <w:jc w:val="center"/>
              <w:rPr>
                <w:rFonts w:cs="Times New Roman"/>
                <w:color w:val="000000"/>
                <w:kern w:val="0"/>
                <w:szCs w:val="24"/>
              </w:rPr>
            </w:pPr>
            <w:r w:rsidRPr="00EA3E02">
              <w:rPr>
                <w:rFonts w:cs="Times New Roman" w:hint="eastAsia"/>
                <w:color w:val="000000"/>
                <w:kern w:val="0"/>
                <w:szCs w:val="24"/>
              </w:rPr>
              <w:t>对外交通与其它国有建设用地</w:t>
            </w:r>
          </w:p>
        </w:tc>
        <w:tc>
          <w:tcPr>
            <w:tcW w:w="1417" w:type="dxa"/>
            <w:shd w:val="clear" w:color="auto" w:fill="auto"/>
            <w:vAlign w:val="center"/>
            <w:hideMark/>
          </w:tcPr>
          <w:p w:rsidR="006749EF" w:rsidRDefault="00765F1C" w:rsidP="006749EF">
            <w:pPr>
              <w:widowControl/>
              <w:jc w:val="center"/>
              <w:rPr>
                <w:rFonts w:cs="Times New Roman"/>
                <w:color w:val="000000"/>
                <w:kern w:val="0"/>
                <w:szCs w:val="24"/>
              </w:rPr>
            </w:pPr>
            <w:r>
              <w:rPr>
                <w:rFonts w:cs="Times New Roman" w:hint="eastAsia"/>
                <w:color w:val="000000"/>
                <w:kern w:val="0"/>
                <w:szCs w:val="24"/>
              </w:rPr>
              <w:t>——</w:t>
            </w:r>
          </w:p>
        </w:tc>
        <w:tc>
          <w:tcPr>
            <w:tcW w:w="1418" w:type="dxa"/>
            <w:shd w:val="clear" w:color="auto" w:fill="auto"/>
            <w:vAlign w:val="center"/>
          </w:tcPr>
          <w:p w:rsidR="006749EF" w:rsidRDefault="0093740D" w:rsidP="006749EF">
            <w:pPr>
              <w:widowControl/>
              <w:jc w:val="center"/>
              <w:rPr>
                <w:rFonts w:cs="Times New Roman"/>
                <w:color w:val="000000"/>
                <w:kern w:val="0"/>
                <w:szCs w:val="24"/>
              </w:rPr>
            </w:pPr>
            <w:r>
              <w:rPr>
                <w:rFonts w:cs="Times New Roman" w:hint="eastAsia"/>
                <w:color w:val="000000"/>
                <w:kern w:val="0"/>
                <w:szCs w:val="24"/>
              </w:rPr>
              <w:t>1.60</w:t>
            </w:r>
          </w:p>
        </w:tc>
        <w:tc>
          <w:tcPr>
            <w:tcW w:w="759" w:type="dxa"/>
            <w:shd w:val="clear" w:color="auto" w:fill="auto"/>
            <w:vAlign w:val="center"/>
            <w:hideMark/>
          </w:tcPr>
          <w:p w:rsidR="006749EF" w:rsidRPr="00A41BDF" w:rsidRDefault="006749EF" w:rsidP="006749EF">
            <w:pPr>
              <w:widowControl/>
              <w:jc w:val="center"/>
              <w:rPr>
                <w:rFonts w:cs="Times New Roman"/>
                <w:color w:val="000000"/>
                <w:kern w:val="0"/>
                <w:szCs w:val="24"/>
              </w:rPr>
            </w:pPr>
          </w:p>
        </w:tc>
      </w:tr>
      <w:tr w:rsidR="006749EF" w:rsidRPr="00A41BDF" w:rsidTr="00765F1C">
        <w:trPr>
          <w:trHeight w:val="315"/>
        </w:trPr>
        <w:tc>
          <w:tcPr>
            <w:tcW w:w="779" w:type="dxa"/>
            <w:vMerge/>
            <w:vAlign w:val="center"/>
            <w:hideMark/>
          </w:tcPr>
          <w:p w:rsidR="006749EF" w:rsidRPr="00A41BDF" w:rsidRDefault="006749EF" w:rsidP="006749EF">
            <w:pPr>
              <w:widowControl/>
              <w:jc w:val="center"/>
              <w:rPr>
                <w:rFonts w:cs="Times New Roman"/>
                <w:color w:val="000000"/>
                <w:kern w:val="0"/>
                <w:szCs w:val="24"/>
              </w:rPr>
            </w:pPr>
          </w:p>
        </w:tc>
        <w:tc>
          <w:tcPr>
            <w:tcW w:w="515" w:type="dxa"/>
            <w:shd w:val="clear" w:color="auto" w:fill="auto"/>
            <w:vAlign w:val="center"/>
            <w:hideMark/>
          </w:tcPr>
          <w:p w:rsidR="006749EF" w:rsidRPr="00A41BDF" w:rsidRDefault="006749EF" w:rsidP="006749EF">
            <w:pPr>
              <w:widowControl/>
              <w:jc w:val="center"/>
              <w:rPr>
                <w:rFonts w:cs="Times New Roman"/>
                <w:color w:val="000000"/>
                <w:kern w:val="0"/>
                <w:szCs w:val="24"/>
              </w:rPr>
            </w:pPr>
            <w:r>
              <w:rPr>
                <w:rFonts w:cs="Times New Roman" w:hint="eastAsia"/>
                <w:color w:val="000000"/>
                <w:kern w:val="0"/>
                <w:szCs w:val="24"/>
              </w:rPr>
              <w:t>N1</w:t>
            </w:r>
          </w:p>
        </w:tc>
        <w:tc>
          <w:tcPr>
            <w:tcW w:w="3547" w:type="dxa"/>
            <w:gridSpan w:val="2"/>
            <w:shd w:val="clear" w:color="auto" w:fill="auto"/>
            <w:vAlign w:val="center"/>
            <w:hideMark/>
          </w:tcPr>
          <w:p w:rsidR="006749EF" w:rsidRPr="00A41BDF" w:rsidRDefault="006749EF" w:rsidP="006749EF">
            <w:pPr>
              <w:widowControl/>
              <w:jc w:val="center"/>
              <w:rPr>
                <w:rFonts w:cs="Times New Roman"/>
                <w:color w:val="000000"/>
                <w:kern w:val="0"/>
                <w:szCs w:val="24"/>
              </w:rPr>
            </w:pPr>
            <w:r>
              <w:rPr>
                <w:rFonts w:cs="Times New Roman" w:hint="eastAsia"/>
                <w:color w:val="000000"/>
                <w:kern w:val="0"/>
                <w:szCs w:val="24"/>
              </w:rPr>
              <w:t>对外交通设施用地</w:t>
            </w:r>
          </w:p>
        </w:tc>
        <w:tc>
          <w:tcPr>
            <w:tcW w:w="1417" w:type="dxa"/>
            <w:shd w:val="clear" w:color="auto" w:fill="auto"/>
            <w:vAlign w:val="center"/>
            <w:hideMark/>
          </w:tcPr>
          <w:p w:rsidR="006749EF" w:rsidRDefault="00765F1C" w:rsidP="006749EF">
            <w:pPr>
              <w:widowControl/>
              <w:jc w:val="center"/>
              <w:rPr>
                <w:rFonts w:cs="Times New Roman"/>
                <w:color w:val="000000"/>
                <w:kern w:val="0"/>
                <w:szCs w:val="24"/>
              </w:rPr>
            </w:pPr>
            <w:r>
              <w:rPr>
                <w:rFonts w:cs="Times New Roman" w:hint="eastAsia"/>
                <w:color w:val="000000"/>
                <w:kern w:val="0"/>
                <w:szCs w:val="24"/>
              </w:rPr>
              <w:t>——</w:t>
            </w:r>
          </w:p>
        </w:tc>
        <w:tc>
          <w:tcPr>
            <w:tcW w:w="1418" w:type="dxa"/>
            <w:shd w:val="clear" w:color="auto" w:fill="auto"/>
            <w:vAlign w:val="center"/>
          </w:tcPr>
          <w:p w:rsidR="006749EF" w:rsidRDefault="0093740D" w:rsidP="006749EF">
            <w:pPr>
              <w:widowControl/>
              <w:jc w:val="center"/>
              <w:rPr>
                <w:rFonts w:cs="Times New Roman"/>
                <w:color w:val="000000"/>
                <w:kern w:val="0"/>
                <w:szCs w:val="24"/>
              </w:rPr>
            </w:pPr>
            <w:r>
              <w:rPr>
                <w:rFonts w:cs="Times New Roman" w:hint="eastAsia"/>
                <w:color w:val="000000"/>
                <w:kern w:val="0"/>
                <w:szCs w:val="24"/>
              </w:rPr>
              <w:t>1.60</w:t>
            </w:r>
          </w:p>
        </w:tc>
        <w:tc>
          <w:tcPr>
            <w:tcW w:w="759" w:type="dxa"/>
            <w:shd w:val="clear" w:color="auto" w:fill="auto"/>
            <w:vAlign w:val="center"/>
            <w:hideMark/>
          </w:tcPr>
          <w:p w:rsidR="006749EF" w:rsidRPr="00A41BDF" w:rsidRDefault="006749EF" w:rsidP="006749EF">
            <w:pPr>
              <w:widowControl/>
              <w:jc w:val="center"/>
              <w:rPr>
                <w:rFonts w:cs="Times New Roman"/>
                <w:color w:val="000000"/>
                <w:kern w:val="0"/>
                <w:szCs w:val="24"/>
              </w:rPr>
            </w:pPr>
          </w:p>
        </w:tc>
      </w:tr>
      <w:tr w:rsidR="006749EF" w:rsidRPr="00A41BDF" w:rsidTr="002B483D">
        <w:trPr>
          <w:trHeight w:val="315"/>
        </w:trPr>
        <w:tc>
          <w:tcPr>
            <w:tcW w:w="779" w:type="dxa"/>
            <w:vMerge w:val="restart"/>
            <w:shd w:val="clear" w:color="auto" w:fill="auto"/>
            <w:vAlign w:val="center"/>
            <w:hideMark/>
          </w:tcPr>
          <w:p w:rsidR="006749EF" w:rsidRPr="00A41BDF" w:rsidRDefault="006749EF" w:rsidP="006749EF">
            <w:pPr>
              <w:widowControl/>
              <w:jc w:val="center"/>
              <w:rPr>
                <w:rFonts w:cs="Times New Roman"/>
                <w:color w:val="000000"/>
                <w:kern w:val="0"/>
                <w:szCs w:val="24"/>
              </w:rPr>
            </w:pPr>
            <w:r w:rsidRPr="00A41BDF">
              <w:rPr>
                <w:rFonts w:cs="Times New Roman"/>
                <w:color w:val="000000"/>
                <w:kern w:val="0"/>
                <w:szCs w:val="24"/>
              </w:rPr>
              <w:t>E</w:t>
            </w:r>
          </w:p>
        </w:tc>
        <w:tc>
          <w:tcPr>
            <w:tcW w:w="4062" w:type="dxa"/>
            <w:gridSpan w:val="3"/>
            <w:shd w:val="clear" w:color="auto" w:fill="auto"/>
            <w:vAlign w:val="center"/>
            <w:hideMark/>
          </w:tcPr>
          <w:p w:rsidR="006749EF" w:rsidRPr="00A41BDF" w:rsidRDefault="006749EF" w:rsidP="006749EF">
            <w:pPr>
              <w:widowControl/>
              <w:jc w:val="center"/>
              <w:rPr>
                <w:rFonts w:cs="Times New Roman"/>
                <w:color w:val="000000"/>
                <w:kern w:val="0"/>
                <w:szCs w:val="24"/>
              </w:rPr>
            </w:pPr>
            <w:r w:rsidRPr="00A41BDF">
              <w:rPr>
                <w:rFonts w:cs="Times New Roman"/>
                <w:color w:val="000000"/>
                <w:kern w:val="0"/>
                <w:szCs w:val="24"/>
              </w:rPr>
              <w:t>非建设用地</w:t>
            </w:r>
          </w:p>
        </w:tc>
        <w:tc>
          <w:tcPr>
            <w:tcW w:w="1417" w:type="dxa"/>
            <w:shd w:val="clear" w:color="auto" w:fill="auto"/>
            <w:vAlign w:val="center"/>
            <w:hideMark/>
          </w:tcPr>
          <w:p w:rsidR="006749EF" w:rsidRPr="00A41BDF" w:rsidRDefault="00765F1C" w:rsidP="006749EF">
            <w:pPr>
              <w:widowControl/>
              <w:jc w:val="center"/>
              <w:rPr>
                <w:rFonts w:cs="Times New Roman"/>
                <w:color w:val="000000"/>
                <w:kern w:val="0"/>
                <w:szCs w:val="24"/>
              </w:rPr>
            </w:pPr>
            <w:r>
              <w:rPr>
                <w:rFonts w:cs="Times New Roman" w:hint="eastAsia"/>
                <w:color w:val="000000"/>
                <w:kern w:val="0"/>
                <w:szCs w:val="24"/>
              </w:rPr>
              <w:t>49.42</w:t>
            </w:r>
          </w:p>
        </w:tc>
        <w:tc>
          <w:tcPr>
            <w:tcW w:w="1418" w:type="dxa"/>
            <w:shd w:val="clear" w:color="auto" w:fill="auto"/>
            <w:vAlign w:val="center"/>
          </w:tcPr>
          <w:p w:rsidR="006749EF" w:rsidRPr="00A41BDF" w:rsidRDefault="00984815" w:rsidP="006749EF">
            <w:pPr>
              <w:widowControl/>
              <w:jc w:val="center"/>
              <w:rPr>
                <w:rFonts w:cs="Times New Roman"/>
                <w:color w:val="000000"/>
                <w:kern w:val="0"/>
                <w:szCs w:val="24"/>
              </w:rPr>
            </w:pPr>
            <w:r>
              <w:rPr>
                <w:rFonts w:cs="Times New Roman" w:hint="eastAsia"/>
                <w:color w:val="000000"/>
                <w:kern w:val="0"/>
                <w:szCs w:val="24"/>
              </w:rPr>
              <w:t>4</w:t>
            </w:r>
            <w:r>
              <w:rPr>
                <w:rFonts w:cs="Times New Roman"/>
                <w:color w:val="000000"/>
                <w:kern w:val="0"/>
                <w:szCs w:val="24"/>
              </w:rPr>
              <w:t>8.69</w:t>
            </w:r>
          </w:p>
        </w:tc>
        <w:tc>
          <w:tcPr>
            <w:tcW w:w="759" w:type="dxa"/>
            <w:shd w:val="clear" w:color="auto" w:fill="auto"/>
            <w:vAlign w:val="center"/>
          </w:tcPr>
          <w:p w:rsidR="006749EF" w:rsidRPr="00A41BDF" w:rsidRDefault="006749EF" w:rsidP="006749EF">
            <w:pPr>
              <w:widowControl/>
              <w:jc w:val="center"/>
              <w:rPr>
                <w:rFonts w:cs="Times New Roman"/>
                <w:color w:val="000000"/>
                <w:kern w:val="0"/>
                <w:szCs w:val="24"/>
              </w:rPr>
            </w:pPr>
          </w:p>
        </w:tc>
      </w:tr>
      <w:tr w:rsidR="006749EF" w:rsidRPr="00A41BDF" w:rsidTr="00765F1C">
        <w:trPr>
          <w:trHeight w:val="315"/>
        </w:trPr>
        <w:tc>
          <w:tcPr>
            <w:tcW w:w="779" w:type="dxa"/>
            <w:vMerge/>
            <w:vAlign w:val="center"/>
            <w:hideMark/>
          </w:tcPr>
          <w:p w:rsidR="006749EF" w:rsidRPr="00A41BDF" w:rsidRDefault="006749EF" w:rsidP="006749EF">
            <w:pPr>
              <w:widowControl/>
              <w:jc w:val="center"/>
              <w:rPr>
                <w:rFonts w:cs="Times New Roman"/>
                <w:color w:val="000000"/>
                <w:kern w:val="0"/>
                <w:szCs w:val="24"/>
              </w:rPr>
            </w:pPr>
          </w:p>
        </w:tc>
        <w:tc>
          <w:tcPr>
            <w:tcW w:w="515" w:type="dxa"/>
            <w:shd w:val="clear" w:color="auto" w:fill="auto"/>
            <w:vAlign w:val="center"/>
            <w:hideMark/>
          </w:tcPr>
          <w:p w:rsidR="006749EF" w:rsidRPr="00A41BDF" w:rsidRDefault="006749EF" w:rsidP="006749EF">
            <w:pPr>
              <w:widowControl/>
              <w:jc w:val="center"/>
              <w:rPr>
                <w:rFonts w:cs="Times New Roman"/>
                <w:color w:val="000000"/>
                <w:kern w:val="0"/>
                <w:szCs w:val="24"/>
              </w:rPr>
            </w:pPr>
            <w:r w:rsidRPr="00A41BDF">
              <w:rPr>
                <w:rFonts w:cs="Times New Roman"/>
                <w:color w:val="000000"/>
                <w:kern w:val="0"/>
                <w:szCs w:val="24"/>
              </w:rPr>
              <w:t>E1</w:t>
            </w:r>
          </w:p>
        </w:tc>
        <w:tc>
          <w:tcPr>
            <w:tcW w:w="3547" w:type="dxa"/>
            <w:gridSpan w:val="2"/>
            <w:shd w:val="clear" w:color="auto" w:fill="auto"/>
            <w:vAlign w:val="center"/>
            <w:hideMark/>
          </w:tcPr>
          <w:p w:rsidR="006749EF" w:rsidRPr="00A41BDF" w:rsidRDefault="006749EF" w:rsidP="006749EF">
            <w:pPr>
              <w:widowControl/>
              <w:jc w:val="center"/>
              <w:rPr>
                <w:rFonts w:cs="Times New Roman"/>
                <w:color w:val="000000"/>
                <w:kern w:val="0"/>
                <w:szCs w:val="24"/>
              </w:rPr>
            </w:pPr>
            <w:r w:rsidRPr="00A41BDF">
              <w:rPr>
                <w:rFonts w:cs="Times New Roman"/>
                <w:color w:val="000000"/>
                <w:kern w:val="0"/>
                <w:szCs w:val="24"/>
              </w:rPr>
              <w:t>水域</w:t>
            </w:r>
          </w:p>
        </w:tc>
        <w:tc>
          <w:tcPr>
            <w:tcW w:w="1417" w:type="dxa"/>
            <w:shd w:val="clear" w:color="auto" w:fill="auto"/>
            <w:vAlign w:val="center"/>
            <w:hideMark/>
          </w:tcPr>
          <w:p w:rsidR="006749EF" w:rsidRPr="00A41BDF" w:rsidRDefault="00A200C4" w:rsidP="006749EF">
            <w:pPr>
              <w:widowControl/>
              <w:jc w:val="center"/>
              <w:rPr>
                <w:rFonts w:cs="Times New Roman"/>
                <w:color w:val="000000"/>
                <w:kern w:val="0"/>
                <w:szCs w:val="24"/>
              </w:rPr>
            </w:pPr>
            <w:r>
              <w:rPr>
                <w:rFonts w:cs="Times New Roman" w:hint="eastAsia"/>
                <w:color w:val="000000"/>
                <w:kern w:val="0"/>
                <w:szCs w:val="24"/>
              </w:rPr>
              <w:t>6.53</w:t>
            </w:r>
          </w:p>
        </w:tc>
        <w:tc>
          <w:tcPr>
            <w:tcW w:w="1418" w:type="dxa"/>
            <w:shd w:val="clear" w:color="auto" w:fill="auto"/>
            <w:vAlign w:val="center"/>
          </w:tcPr>
          <w:p w:rsidR="006749EF" w:rsidRPr="00A41BDF" w:rsidRDefault="00A200C4" w:rsidP="006749EF">
            <w:pPr>
              <w:widowControl/>
              <w:jc w:val="center"/>
              <w:rPr>
                <w:rFonts w:cs="Times New Roman"/>
                <w:color w:val="000000"/>
                <w:kern w:val="0"/>
                <w:szCs w:val="24"/>
              </w:rPr>
            </w:pPr>
            <w:r>
              <w:rPr>
                <w:rFonts w:cs="Times New Roman" w:hint="eastAsia"/>
                <w:color w:val="000000"/>
                <w:kern w:val="0"/>
                <w:szCs w:val="24"/>
              </w:rPr>
              <w:t>6.53</w:t>
            </w:r>
          </w:p>
        </w:tc>
        <w:tc>
          <w:tcPr>
            <w:tcW w:w="759" w:type="dxa"/>
            <w:shd w:val="clear" w:color="auto" w:fill="auto"/>
            <w:vAlign w:val="center"/>
            <w:hideMark/>
          </w:tcPr>
          <w:p w:rsidR="006749EF" w:rsidRPr="00A41BDF" w:rsidRDefault="006749EF" w:rsidP="006749EF">
            <w:pPr>
              <w:widowControl/>
              <w:jc w:val="center"/>
              <w:rPr>
                <w:rFonts w:cs="Times New Roman"/>
                <w:color w:val="000000"/>
                <w:kern w:val="0"/>
                <w:szCs w:val="24"/>
              </w:rPr>
            </w:pPr>
          </w:p>
        </w:tc>
      </w:tr>
      <w:tr w:rsidR="006749EF" w:rsidRPr="00A41BDF" w:rsidTr="00765F1C">
        <w:trPr>
          <w:trHeight w:val="315"/>
        </w:trPr>
        <w:tc>
          <w:tcPr>
            <w:tcW w:w="779" w:type="dxa"/>
            <w:vMerge/>
            <w:vAlign w:val="center"/>
            <w:hideMark/>
          </w:tcPr>
          <w:p w:rsidR="006749EF" w:rsidRPr="00A41BDF" w:rsidRDefault="006749EF" w:rsidP="006749EF">
            <w:pPr>
              <w:widowControl/>
              <w:jc w:val="center"/>
              <w:rPr>
                <w:rFonts w:cs="Times New Roman"/>
                <w:color w:val="000000"/>
                <w:kern w:val="0"/>
                <w:szCs w:val="24"/>
              </w:rPr>
            </w:pPr>
          </w:p>
        </w:tc>
        <w:tc>
          <w:tcPr>
            <w:tcW w:w="515" w:type="dxa"/>
            <w:shd w:val="clear" w:color="auto" w:fill="auto"/>
            <w:vAlign w:val="center"/>
            <w:hideMark/>
          </w:tcPr>
          <w:p w:rsidR="006749EF" w:rsidRPr="00A41BDF" w:rsidRDefault="006749EF" w:rsidP="006749EF">
            <w:pPr>
              <w:widowControl/>
              <w:jc w:val="center"/>
              <w:rPr>
                <w:rFonts w:cs="Times New Roman"/>
                <w:color w:val="000000"/>
                <w:kern w:val="0"/>
                <w:szCs w:val="24"/>
              </w:rPr>
            </w:pPr>
            <w:r w:rsidRPr="00A41BDF">
              <w:rPr>
                <w:rFonts w:cs="Times New Roman"/>
                <w:color w:val="000000"/>
                <w:kern w:val="0"/>
                <w:szCs w:val="24"/>
              </w:rPr>
              <w:t>E2</w:t>
            </w:r>
          </w:p>
        </w:tc>
        <w:tc>
          <w:tcPr>
            <w:tcW w:w="3547" w:type="dxa"/>
            <w:gridSpan w:val="2"/>
            <w:shd w:val="clear" w:color="auto" w:fill="auto"/>
            <w:vAlign w:val="center"/>
            <w:hideMark/>
          </w:tcPr>
          <w:p w:rsidR="006749EF" w:rsidRPr="00A41BDF" w:rsidRDefault="006749EF" w:rsidP="006749EF">
            <w:pPr>
              <w:widowControl/>
              <w:jc w:val="center"/>
              <w:rPr>
                <w:rFonts w:cs="Times New Roman"/>
                <w:color w:val="000000"/>
                <w:kern w:val="0"/>
                <w:szCs w:val="24"/>
              </w:rPr>
            </w:pPr>
            <w:r w:rsidRPr="00A41BDF">
              <w:rPr>
                <w:rFonts w:cs="Times New Roman"/>
                <w:color w:val="000000"/>
                <w:kern w:val="0"/>
                <w:szCs w:val="24"/>
              </w:rPr>
              <w:t>农林用地</w:t>
            </w:r>
          </w:p>
        </w:tc>
        <w:tc>
          <w:tcPr>
            <w:tcW w:w="1417" w:type="dxa"/>
            <w:shd w:val="clear" w:color="auto" w:fill="auto"/>
            <w:vAlign w:val="center"/>
            <w:hideMark/>
          </w:tcPr>
          <w:p w:rsidR="006749EF" w:rsidRPr="00A41BDF" w:rsidRDefault="00A200C4" w:rsidP="006749EF">
            <w:pPr>
              <w:widowControl/>
              <w:jc w:val="center"/>
              <w:rPr>
                <w:rFonts w:cs="Times New Roman"/>
                <w:color w:val="000000"/>
                <w:kern w:val="0"/>
                <w:szCs w:val="24"/>
              </w:rPr>
            </w:pPr>
            <w:r>
              <w:rPr>
                <w:rFonts w:cs="Times New Roman" w:hint="eastAsia"/>
                <w:color w:val="000000"/>
                <w:kern w:val="0"/>
                <w:szCs w:val="24"/>
              </w:rPr>
              <w:t>42.89</w:t>
            </w:r>
          </w:p>
        </w:tc>
        <w:tc>
          <w:tcPr>
            <w:tcW w:w="1418" w:type="dxa"/>
            <w:shd w:val="clear" w:color="auto" w:fill="auto"/>
            <w:vAlign w:val="center"/>
          </w:tcPr>
          <w:p w:rsidR="006749EF" w:rsidRPr="00A41BDF" w:rsidRDefault="00984815" w:rsidP="006749EF">
            <w:pPr>
              <w:widowControl/>
              <w:jc w:val="center"/>
              <w:rPr>
                <w:rFonts w:cs="Times New Roman"/>
                <w:color w:val="000000"/>
                <w:kern w:val="0"/>
                <w:szCs w:val="24"/>
              </w:rPr>
            </w:pPr>
            <w:r>
              <w:rPr>
                <w:rFonts w:cs="Times New Roman" w:hint="eastAsia"/>
                <w:color w:val="000000"/>
                <w:kern w:val="0"/>
                <w:szCs w:val="24"/>
              </w:rPr>
              <w:t>4</w:t>
            </w:r>
            <w:r>
              <w:rPr>
                <w:rFonts w:cs="Times New Roman"/>
                <w:color w:val="000000"/>
                <w:kern w:val="0"/>
                <w:szCs w:val="24"/>
              </w:rPr>
              <w:t>2.16</w:t>
            </w:r>
          </w:p>
        </w:tc>
        <w:tc>
          <w:tcPr>
            <w:tcW w:w="759" w:type="dxa"/>
            <w:shd w:val="clear" w:color="auto" w:fill="auto"/>
            <w:vAlign w:val="center"/>
            <w:hideMark/>
          </w:tcPr>
          <w:p w:rsidR="006749EF" w:rsidRPr="00A41BDF" w:rsidRDefault="006749EF" w:rsidP="006749EF">
            <w:pPr>
              <w:widowControl/>
              <w:jc w:val="center"/>
              <w:rPr>
                <w:rFonts w:cs="Times New Roman"/>
                <w:color w:val="000000"/>
                <w:kern w:val="0"/>
                <w:szCs w:val="24"/>
              </w:rPr>
            </w:pPr>
          </w:p>
        </w:tc>
      </w:tr>
      <w:tr w:rsidR="006749EF" w:rsidRPr="00A41BDF" w:rsidTr="006749EF">
        <w:trPr>
          <w:trHeight w:val="330"/>
        </w:trPr>
        <w:tc>
          <w:tcPr>
            <w:tcW w:w="4841" w:type="dxa"/>
            <w:gridSpan w:val="4"/>
            <w:shd w:val="clear" w:color="auto" w:fill="auto"/>
            <w:vAlign w:val="center"/>
            <w:hideMark/>
          </w:tcPr>
          <w:p w:rsidR="006749EF" w:rsidRPr="00A41BDF" w:rsidRDefault="006749EF" w:rsidP="006749EF">
            <w:pPr>
              <w:widowControl/>
              <w:jc w:val="center"/>
              <w:rPr>
                <w:rFonts w:cs="Times New Roman"/>
                <w:color w:val="000000"/>
                <w:kern w:val="0"/>
                <w:szCs w:val="24"/>
              </w:rPr>
            </w:pPr>
            <w:r w:rsidRPr="00A41BDF">
              <w:rPr>
                <w:rFonts w:cs="Times New Roman"/>
                <w:color w:val="000000"/>
                <w:kern w:val="0"/>
                <w:szCs w:val="24"/>
              </w:rPr>
              <w:t>总用地面积</w:t>
            </w:r>
          </w:p>
        </w:tc>
        <w:tc>
          <w:tcPr>
            <w:tcW w:w="2835" w:type="dxa"/>
            <w:gridSpan w:val="2"/>
            <w:shd w:val="clear" w:color="auto" w:fill="auto"/>
            <w:vAlign w:val="center"/>
            <w:hideMark/>
          </w:tcPr>
          <w:p w:rsidR="006749EF" w:rsidRPr="00A41BDF" w:rsidRDefault="00765F1C" w:rsidP="006749EF">
            <w:pPr>
              <w:widowControl/>
              <w:jc w:val="center"/>
              <w:rPr>
                <w:rFonts w:cs="Times New Roman"/>
                <w:color w:val="000000"/>
                <w:kern w:val="0"/>
                <w:szCs w:val="24"/>
              </w:rPr>
            </w:pPr>
            <w:r>
              <w:rPr>
                <w:rFonts w:cs="Times New Roman" w:hint="eastAsia"/>
                <w:color w:val="000000"/>
                <w:kern w:val="0"/>
                <w:szCs w:val="24"/>
              </w:rPr>
              <w:t>58.69</w:t>
            </w:r>
          </w:p>
        </w:tc>
        <w:tc>
          <w:tcPr>
            <w:tcW w:w="759" w:type="dxa"/>
            <w:shd w:val="clear" w:color="auto" w:fill="auto"/>
            <w:vAlign w:val="center"/>
            <w:hideMark/>
          </w:tcPr>
          <w:p w:rsidR="006749EF" w:rsidRPr="00A41BDF" w:rsidRDefault="006749EF" w:rsidP="006749EF">
            <w:pPr>
              <w:widowControl/>
              <w:jc w:val="center"/>
              <w:rPr>
                <w:rFonts w:cs="Times New Roman"/>
                <w:color w:val="000000"/>
                <w:kern w:val="0"/>
                <w:szCs w:val="24"/>
              </w:rPr>
            </w:pPr>
          </w:p>
        </w:tc>
      </w:tr>
    </w:tbl>
    <w:p w:rsidR="002C4256" w:rsidRDefault="002C4256">
      <w:pPr>
        <w:widowControl/>
        <w:jc w:val="left"/>
        <w:rPr>
          <w:rFonts w:ascii="黑体" w:eastAsia="黑体" w:hAnsi="黑体"/>
          <w:b/>
          <w:sz w:val="30"/>
          <w:szCs w:val="30"/>
        </w:rPr>
      </w:pPr>
    </w:p>
    <w:p w:rsidR="00A10ABB" w:rsidRDefault="00A10ABB">
      <w:pPr>
        <w:widowControl/>
        <w:jc w:val="left"/>
        <w:rPr>
          <w:rFonts w:ascii="黑体" w:eastAsia="黑体" w:hAnsi="黑体"/>
          <w:b/>
          <w:sz w:val="30"/>
          <w:szCs w:val="30"/>
        </w:rPr>
      </w:pPr>
    </w:p>
    <w:p w:rsidR="00A10ABB" w:rsidRDefault="00A10ABB">
      <w:pPr>
        <w:widowControl/>
        <w:jc w:val="left"/>
        <w:rPr>
          <w:rFonts w:ascii="黑体" w:eastAsia="黑体" w:hAnsi="黑体"/>
          <w:b/>
          <w:sz w:val="30"/>
          <w:szCs w:val="30"/>
        </w:rPr>
      </w:pPr>
    </w:p>
    <w:p w:rsidR="00A10ABB" w:rsidRDefault="00A10ABB">
      <w:pPr>
        <w:widowControl/>
        <w:jc w:val="left"/>
        <w:rPr>
          <w:rFonts w:ascii="黑体" w:eastAsia="黑体" w:hAnsi="黑体"/>
          <w:b/>
          <w:sz w:val="30"/>
          <w:szCs w:val="30"/>
        </w:rPr>
      </w:pPr>
    </w:p>
    <w:p w:rsidR="00A10ABB" w:rsidRDefault="00A10ABB">
      <w:pPr>
        <w:widowControl/>
        <w:jc w:val="left"/>
        <w:rPr>
          <w:rFonts w:ascii="黑体" w:eastAsia="黑体" w:hAnsi="黑体"/>
          <w:b/>
          <w:sz w:val="30"/>
          <w:szCs w:val="30"/>
        </w:rPr>
      </w:pPr>
    </w:p>
    <w:p w:rsidR="00A10ABB" w:rsidRDefault="00A10ABB">
      <w:pPr>
        <w:widowControl/>
        <w:jc w:val="left"/>
        <w:rPr>
          <w:rFonts w:ascii="黑体" w:eastAsia="黑体" w:hAnsi="黑体"/>
          <w:b/>
          <w:sz w:val="30"/>
          <w:szCs w:val="30"/>
        </w:rPr>
      </w:pPr>
    </w:p>
    <w:p w:rsidR="00A10ABB" w:rsidRDefault="00A10ABB">
      <w:pPr>
        <w:widowControl/>
        <w:jc w:val="left"/>
        <w:rPr>
          <w:rFonts w:ascii="黑体" w:eastAsia="黑体" w:hAnsi="黑体"/>
          <w:b/>
          <w:sz w:val="30"/>
          <w:szCs w:val="30"/>
        </w:rPr>
      </w:pPr>
    </w:p>
    <w:p w:rsidR="00A10ABB" w:rsidRDefault="00A10ABB">
      <w:pPr>
        <w:widowControl/>
        <w:jc w:val="left"/>
        <w:rPr>
          <w:rFonts w:ascii="黑体" w:eastAsia="黑体" w:hAnsi="黑体"/>
          <w:b/>
          <w:sz w:val="30"/>
          <w:szCs w:val="30"/>
        </w:rPr>
      </w:pPr>
    </w:p>
    <w:p w:rsidR="00A10ABB" w:rsidRDefault="00A10ABB">
      <w:pPr>
        <w:widowControl/>
        <w:jc w:val="left"/>
        <w:rPr>
          <w:rFonts w:ascii="黑体" w:eastAsia="黑体" w:hAnsi="黑体"/>
          <w:b/>
          <w:sz w:val="30"/>
          <w:szCs w:val="30"/>
        </w:rPr>
      </w:pPr>
    </w:p>
    <w:p w:rsidR="00A10ABB" w:rsidRDefault="00A10ABB">
      <w:pPr>
        <w:widowControl/>
        <w:jc w:val="left"/>
        <w:rPr>
          <w:rFonts w:ascii="黑体" w:eastAsia="黑体" w:hAnsi="黑体"/>
          <w:b/>
          <w:sz w:val="30"/>
          <w:szCs w:val="30"/>
        </w:rPr>
      </w:pPr>
    </w:p>
    <w:sectPr w:rsidR="00A10ABB" w:rsidSect="00E823C3">
      <w:headerReference w:type="default" r:id="rId17"/>
      <w:footerReference w:type="default" r:id="rId18"/>
      <w:pgSz w:w="11906" w:h="16838"/>
      <w:pgMar w:top="1440" w:right="1800" w:bottom="1440" w:left="1800" w:header="851" w:footer="992" w:gutter="0"/>
      <w:pgNumType w:start="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4061" w:rsidRDefault="00444061">
      <w:r>
        <w:separator/>
      </w:r>
    </w:p>
  </w:endnote>
  <w:endnote w:type="continuationSeparator" w:id="0">
    <w:p w:rsidR="00444061" w:rsidRDefault="00444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00C4" w:rsidRDefault="00444061" w:rsidP="00E823C3">
    <w:pPr>
      <w:pStyle w:val="a3"/>
      <w:tabs>
        <w:tab w:val="clear" w:pos="4153"/>
        <w:tab w:val="clear" w:pos="8306"/>
        <w:tab w:val="left" w:pos="5567"/>
      </w:tabs>
    </w:pPr>
    <w:r>
      <w:rPr>
        <w:noProof/>
      </w:rPr>
      <w:pict>
        <v:shapetype id="_x0000_t202" coordsize="21600,21600" o:spt="202" path="m,l,21600r21600,l21600,xe">
          <v:stroke joinstyle="miter"/>
          <v:path gradientshapeok="t" o:connecttype="rect"/>
        </v:shapetype>
        <v:shape id="文本框 14" o:spid="_x0000_s2049" type="#_x0000_t202" style="position:absolute;margin-left:0;margin-top:0;width:2in;height:2in;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1kYgIAAAwFAAAOAAAAZHJzL2Uyb0RvYy54bWysVM1uEzEQviPxDpbvdNMCVR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0tq1kYgIAAAwFAAAOAAAAAAAAAAAAAAAAAC4CAABkcnMvZTJvRG9jLnht&#10;bFBLAQItABQABgAIAAAAIQBxqtG51wAAAAUBAAAPAAAAAAAAAAAAAAAAALwEAABkcnMvZG93bnJl&#10;di54bWxQSwUGAAAAAAQABADzAAAAwAUAAAAA&#10;" filled="f" stroked="f" strokeweight=".5pt">
          <v:textbox style="mso-next-textbox:#文本框 14;mso-fit-shape-to-text:t" inset="0,0,0,0">
            <w:txbxContent>
              <w:p w:rsidR="00A200C4" w:rsidRDefault="00A200C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358D6">
                  <w:rPr>
                    <w:noProof/>
                    <w:sz w:val="18"/>
                  </w:rPr>
                  <w:t>10</w:t>
                </w:r>
                <w:r>
                  <w:rPr>
                    <w:rFonts w:hint="eastAsia"/>
                    <w:sz w:val="18"/>
                  </w:rPr>
                  <w:fldChar w:fldCharType="end"/>
                </w:r>
              </w:p>
            </w:txbxContent>
          </v:textbox>
          <w10:wrap anchorx="margin"/>
        </v:shape>
      </w:pict>
    </w:r>
    <w:r w:rsidR="00A200C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4061" w:rsidRDefault="00444061">
      <w:r>
        <w:separator/>
      </w:r>
    </w:p>
  </w:footnote>
  <w:footnote w:type="continuationSeparator" w:id="0">
    <w:p w:rsidR="00444061" w:rsidRDefault="004440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00C4" w:rsidRDefault="00A200C4">
    <w:pPr>
      <w:pStyle w:val="a4"/>
    </w:pPr>
    <w:r>
      <w:rPr>
        <w:rFonts w:hint="eastAsia"/>
      </w:rPr>
      <w:t>平阳县萧江镇垟浦村村庄规划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D61D70"/>
    <w:multiLevelType w:val="singleLevel"/>
    <w:tmpl w:val="57D61D70"/>
    <w:lvl w:ilvl="0">
      <w:start w:val="2"/>
      <w:numFmt w:val="chineseCounting"/>
      <w:suff w:val="nothing"/>
      <w:lvlText w:val="%1、"/>
      <w:lvlJc w:val="left"/>
    </w:lvl>
  </w:abstractNum>
  <w:abstractNum w:abstractNumId="1" w15:restartNumberingAfterBreak="0">
    <w:nsid w:val="57D65C8D"/>
    <w:multiLevelType w:val="singleLevel"/>
    <w:tmpl w:val="57D65C8D"/>
    <w:lvl w:ilvl="0">
      <w:start w:val="3"/>
      <w:numFmt w:val="chineseCounting"/>
      <w:suff w:val="nothing"/>
      <w:lvlText w:val="%1、"/>
      <w:lvlJc w:val="left"/>
    </w:lvl>
  </w:abstractNum>
  <w:abstractNum w:abstractNumId="2" w15:restartNumberingAfterBreak="0">
    <w:nsid w:val="57D65DBC"/>
    <w:multiLevelType w:val="singleLevel"/>
    <w:tmpl w:val="57D65DBC"/>
    <w:lvl w:ilvl="0">
      <w:start w:val="3"/>
      <w:numFmt w:val="chineseCounting"/>
      <w:suff w:val="nothing"/>
      <w:lvlText w:val="第%1章"/>
      <w:lvlJc w:val="left"/>
    </w:lvl>
  </w:abstractNum>
  <w:abstractNum w:abstractNumId="3" w15:restartNumberingAfterBreak="0">
    <w:nsid w:val="57D661F7"/>
    <w:multiLevelType w:val="singleLevel"/>
    <w:tmpl w:val="57D661F7"/>
    <w:lvl w:ilvl="0">
      <w:start w:val="3"/>
      <w:numFmt w:val="chineseCounting"/>
      <w:suff w:val="nothing"/>
      <w:lvlText w:val="%1、"/>
      <w:lvlJc w:val="left"/>
    </w:lvl>
  </w:abstractNum>
  <w:abstractNum w:abstractNumId="4" w15:restartNumberingAfterBreak="0">
    <w:nsid w:val="57D66422"/>
    <w:multiLevelType w:val="singleLevel"/>
    <w:tmpl w:val="57D66422"/>
    <w:lvl w:ilvl="0">
      <w:start w:val="3"/>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52C938E3"/>
    <w:rsid w:val="00000298"/>
    <w:rsid w:val="00001830"/>
    <w:rsid w:val="000026DB"/>
    <w:rsid w:val="0000781C"/>
    <w:rsid w:val="00012D1A"/>
    <w:rsid w:val="00017049"/>
    <w:rsid w:val="00017696"/>
    <w:rsid w:val="00017B39"/>
    <w:rsid w:val="000223EF"/>
    <w:rsid w:val="00023567"/>
    <w:rsid w:val="00025FE4"/>
    <w:rsid w:val="00027A56"/>
    <w:rsid w:val="000349A1"/>
    <w:rsid w:val="00036C5A"/>
    <w:rsid w:val="0004089B"/>
    <w:rsid w:val="00040C4A"/>
    <w:rsid w:val="00045670"/>
    <w:rsid w:val="00046314"/>
    <w:rsid w:val="00047B59"/>
    <w:rsid w:val="0005199B"/>
    <w:rsid w:val="00060E14"/>
    <w:rsid w:val="00064B09"/>
    <w:rsid w:val="0007478B"/>
    <w:rsid w:val="00076562"/>
    <w:rsid w:val="00076DE0"/>
    <w:rsid w:val="000843E1"/>
    <w:rsid w:val="000847BF"/>
    <w:rsid w:val="000912AE"/>
    <w:rsid w:val="000976BE"/>
    <w:rsid w:val="000A17A7"/>
    <w:rsid w:val="000A5258"/>
    <w:rsid w:val="000A62BE"/>
    <w:rsid w:val="000B6D19"/>
    <w:rsid w:val="000C700D"/>
    <w:rsid w:val="000C7029"/>
    <w:rsid w:val="000D1137"/>
    <w:rsid w:val="000D1452"/>
    <w:rsid w:val="000D5801"/>
    <w:rsid w:val="000D7FA1"/>
    <w:rsid w:val="000E0614"/>
    <w:rsid w:val="000E4136"/>
    <w:rsid w:val="000F21FB"/>
    <w:rsid w:val="000F54ED"/>
    <w:rsid w:val="000F7431"/>
    <w:rsid w:val="00100F90"/>
    <w:rsid w:val="001035AB"/>
    <w:rsid w:val="001045D5"/>
    <w:rsid w:val="00110141"/>
    <w:rsid w:val="00113857"/>
    <w:rsid w:val="00114FA0"/>
    <w:rsid w:val="00116325"/>
    <w:rsid w:val="0011755E"/>
    <w:rsid w:val="0012030B"/>
    <w:rsid w:val="00122A2E"/>
    <w:rsid w:val="001331BE"/>
    <w:rsid w:val="00135ED5"/>
    <w:rsid w:val="001411CA"/>
    <w:rsid w:val="00142EBB"/>
    <w:rsid w:val="00144571"/>
    <w:rsid w:val="001448BE"/>
    <w:rsid w:val="001457A0"/>
    <w:rsid w:val="001505DA"/>
    <w:rsid w:val="001530D1"/>
    <w:rsid w:val="00154326"/>
    <w:rsid w:val="00160F24"/>
    <w:rsid w:val="00161FB0"/>
    <w:rsid w:val="001653FD"/>
    <w:rsid w:val="00166BE6"/>
    <w:rsid w:val="00170584"/>
    <w:rsid w:val="0017258E"/>
    <w:rsid w:val="001813B6"/>
    <w:rsid w:val="0018328E"/>
    <w:rsid w:val="00190CE1"/>
    <w:rsid w:val="00191DD4"/>
    <w:rsid w:val="00194DBE"/>
    <w:rsid w:val="00196111"/>
    <w:rsid w:val="0019718B"/>
    <w:rsid w:val="001A1D1B"/>
    <w:rsid w:val="001A2016"/>
    <w:rsid w:val="001A24BF"/>
    <w:rsid w:val="001A29E0"/>
    <w:rsid w:val="001A46D0"/>
    <w:rsid w:val="001B5969"/>
    <w:rsid w:val="001B721A"/>
    <w:rsid w:val="001C35D3"/>
    <w:rsid w:val="001C3D2B"/>
    <w:rsid w:val="001C47FC"/>
    <w:rsid w:val="001C58DC"/>
    <w:rsid w:val="001C616D"/>
    <w:rsid w:val="001C6B8F"/>
    <w:rsid w:val="001D1244"/>
    <w:rsid w:val="001D230A"/>
    <w:rsid w:val="001D2A8C"/>
    <w:rsid w:val="001D4CA0"/>
    <w:rsid w:val="001D6A88"/>
    <w:rsid w:val="001E69F4"/>
    <w:rsid w:val="001F115C"/>
    <w:rsid w:val="001F12D7"/>
    <w:rsid w:val="002118DD"/>
    <w:rsid w:val="00214FD1"/>
    <w:rsid w:val="002205FF"/>
    <w:rsid w:val="002410DA"/>
    <w:rsid w:val="002410F6"/>
    <w:rsid w:val="00245B4A"/>
    <w:rsid w:val="00245C5B"/>
    <w:rsid w:val="002474EC"/>
    <w:rsid w:val="0025059B"/>
    <w:rsid w:val="0025533F"/>
    <w:rsid w:val="00256080"/>
    <w:rsid w:val="00262456"/>
    <w:rsid w:val="00263BD6"/>
    <w:rsid w:val="00274A5C"/>
    <w:rsid w:val="00280476"/>
    <w:rsid w:val="00285773"/>
    <w:rsid w:val="002858FD"/>
    <w:rsid w:val="002908BE"/>
    <w:rsid w:val="00291CE9"/>
    <w:rsid w:val="00294B30"/>
    <w:rsid w:val="002A1FA4"/>
    <w:rsid w:val="002A37B2"/>
    <w:rsid w:val="002A6B43"/>
    <w:rsid w:val="002A7CC4"/>
    <w:rsid w:val="002B11D7"/>
    <w:rsid w:val="002B28F1"/>
    <w:rsid w:val="002B29B8"/>
    <w:rsid w:val="002B483D"/>
    <w:rsid w:val="002B52AB"/>
    <w:rsid w:val="002B550C"/>
    <w:rsid w:val="002B726E"/>
    <w:rsid w:val="002C3CCB"/>
    <w:rsid w:val="002C4256"/>
    <w:rsid w:val="002C524F"/>
    <w:rsid w:val="002C70B2"/>
    <w:rsid w:val="002D18A9"/>
    <w:rsid w:val="002D512D"/>
    <w:rsid w:val="002E4833"/>
    <w:rsid w:val="002E5F4C"/>
    <w:rsid w:val="002F11D4"/>
    <w:rsid w:val="0030087D"/>
    <w:rsid w:val="0030197C"/>
    <w:rsid w:val="00301B65"/>
    <w:rsid w:val="0030284E"/>
    <w:rsid w:val="00314A5B"/>
    <w:rsid w:val="00317FF3"/>
    <w:rsid w:val="0032219F"/>
    <w:rsid w:val="003229AA"/>
    <w:rsid w:val="003231EB"/>
    <w:rsid w:val="00323F2C"/>
    <w:rsid w:val="003246DA"/>
    <w:rsid w:val="0033088B"/>
    <w:rsid w:val="00331A00"/>
    <w:rsid w:val="003328A0"/>
    <w:rsid w:val="00336042"/>
    <w:rsid w:val="00336F42"/>
    <w:rsid w:val="00343904"/>
    <w:rsid w:val="00344CAF"/>
    <w:rsid w:val="0036213F"/>
    <w:rsid w:val="003630FE"/>
    <w:rsid w:val="00363C8B"/>
    <w:rsid w:val="003664C2"/>
    <w:rsid w:val="00371CFA"/>
    <w:rsid w:val="003751A3"/>
    <w:rsid w:val="003760C8"/>
    <w:rsid w:val="00377B67"/>
    <w:rsid w:val="00385C5D"/>
    <w:rsid w:val="003900A6"/>
    <w:rsid w:val="003A2559"/>
    <w:rsid w:val="003B38C5"/>
    <w:rsid w:val="003B5E11"/>
    <w:rsid w:val="003C3D7B"/>
    <w:rsid w:val="003C3F4E"/>
    <w:rsid w:val="003C47B3"/>
    <w:rsid w:val="003D41F0"/>
    <w:rsid w:val="003D517C"/>
    <w:rsid w:val="003E4556"/>
    <w:rsid w:val="003E5291"/>
    <w:rsid w:val="003E7327"/>
    <w:rsid w:val="003F0518"/>
    <w:rsid w:val="003F3CD7"/>
    <w:rsid w:val="003F588C"/>
    <w:rsid w:val="003F78D0"/>
    <w:rsid w:val="00402A18"/>
    <w:rsid w:val="00406AEE"/>
    <w:rsid w:val="00417276"/>
    <w:rsid w:val="004202DB"/>
    <w:rsid w:val="00432583"/>
    <w:rsid w:val="00432D16"/>
    <w:rsid w:val="00432E35"/>
    <w:rsid w:val="00436C9A"/>
    <w:rsid w:val="00443A75"/>
    <w:rsid w:val="00444061"/>
    <w:rsid w:val="00444094"/>
    <w:rsid w:val="00445694"/>
    <w:rsid w:val="00447660"/>
    <w:rsid w:val="00450E78"/>
    <w:rsid w:val="0046154B"/>
    <w:rsid w:val="00465997"/>
    <w:rsid w:val="00467F6A"/>
    <w:rsid w:val="00471F97"/>
    <w:rsid w:val="004866FC"/>
    <w:rsid w:val="00490FF9"/>
    <w:rsid w:val="00492603"/>
    <w:rsid w:val="00496611"/>
    <w:rsid w:val="00497E29"/>
    <w:rsid w:val="004A02F7"/>
    <w:rsid w:val="004A3A51"/>
    <w:rsid w:val="004A3BCC"/>
    <w:rsid w:val="004B0602"/>
    <w:rsid w:val="004C24AF"/>
    <w:rsid w:val="004C6CF2"/>
    <w:rsid w:val="004D07F5"/>
    <w:rsid w:val="004D2A9E"/>
    <w:rsid w:val="004D4C09"/>
    <w:rsid w:val="004E3FE7"/>
    <w:rsid w:val="00503202"/>
    <w:rsid w:val="00503E73"/>
    <w:rsid w:val="00505140"/>
    <w:rsid w:val="005100B3"/>
    <w:rsid w:val="0051094E"/>
    <w:rsid w:val="00516A86"/>
    <w:rsid w:val="005215BD"/>
    <w:rsid w:val="005218E0"/>
    <w:rsid w:val="00522760"/>
    <w:rsid w:val="00525A76"/>
    <w:rsid w:val="00530945"/>
    <w:rsid w:val="00532768"/>
    <w:rsid w:val="00533C37"/>
    <w:rsid w:val="005362A3"/>
    <w:rsid w:val="00536547"/>
    <w:rsid w:val="005429D5"/>
    <w:rsid w:val="00543CB3"/>
    <w:rsid w:val="005536A2"/>
    <w:rsid w:val="00557460"/>
    <w:rsid w:val="0056215B"/>
    <w:rsid w:val="00566ECE"/>
    <w:rsid w:val="0057221A"/>
    <w:rsid w:val="00572493"/>
    <w:rsid w:val="00575CEE"/>
    <w:rsid w:val="00580DAF"/>
    <w:rsid w:val="00580FD0"/>
    <w:rsid w:val="00583ADA"/>
    <w:rsid w:val="005A190F"/>
    <w:rsid w:val="005A7D84"/>
    <w:rsid w:val="005B53C5"/>
    <w:rsid w:val="005B6257"/>
    <w:rsid w:val="005B6DEA"/>
    <w:rsid w:val="005B7B49"/>
    <w:rsid w:val="005C386D"/>
    <w:rsid w:val="005C622A"/>
    <w:rsid w:val="005D048B"/>
    <w:rsid w:val="005D2604"/>
    <w:rsid w:val="005D63C6"/>
    <w:rsid w:val="005F0CC4"/>
    <w:rsid w:val="005F5968"/>
    <w:rsid w:val="005F6F04"/>
    <w:rsid w:val="00601428"/>
    <w:rsid w:val="006022CC"/>
    <w:rsid w:val="00602521"/>
    <w:rsid w:val="00614286"/>
    <w:rsid w:val="006200D7"/>
    <w:rsid w:val="00622EDD"/>
    <w:rsid w:val="00624082"/>
    <w:rsid w:val="006305B7"/>
    <w:rsid w:val="00634A08"/>
    <w:rsid w:val="0063534D"/>
    <w:rsid w:val="00640AC1"/>
    <w:rsid w:val="00644763"/>
    <w:rsid w:val="00647319"/>
    <w:rsid w:val="00670CFA"/>
    <w:rsid w:val="006749EF"/>
    <w:rsid w:val="00675852"/>
    <w:rsid w:val="00684631"/>
    <w:rsid w:val="00695432"/>
    <w:rsid w:val="006A58C7"/>
    <w:rsid w:val="006A6974"/>
    <w:rsid w:val="006A6BE5"/>
    <w:rsid w:val="006B0CDB"/>
    <w:rsid w:val="006B0CE7"/>
    <w:rsid w:val="006B1119"/>
    <w:rsid w:val="006B424B"/>
    <w:rsid w:val="006B5932"/>
    <w:rsid w:val="006C0CB9"/>
    <w:rsid w:val="006C2714"/>
    <w:rsid w:val="006C71D2"/>
    <w:rsid w:val="006C73E9"/>
    <w:rsid w:val="006C7E52"/>
    <w:rsid w:val="006E4CA8"/>
    <w:rsid w:val="006F1D53"/>
    <w:rsid w:val="006F4BC2"/>
    <w:rsid w:val="00702876"/>
    <w:rsid w:val="0070765F"/>
    <w:rsid w:val="00713D27"/>
    <w:rsid w:val="00714A70"/>
    <w:rsid w:val="00721EDF"/>
    <w:rsid w:val="00723EFA"/>
    <w:rsid w:val="00725C7C"/>
    <w:rsid w:val="00725D9D"/>
    <w:rsid w:val="00731BF8"/>
    <w:rsid w:val="007320E2"/>
    <w:rsid w:val="007364BD"/>
    <w:rsid w:val="00741F6F"/>
    <w:rsid w:val="0074360A"/>
    <w:rsid w:val="00747725"/>
    <w:rsid w:val="00747A59"/>
    <w:rsid w:val="00750766"/>
    <w:rsid w:val="007537E0"/>
    <w:rsid w:val="00760492"/>
    <w:rsid w:val="00761C17"/>
    <w:rsid w:val="0076286D"/>
    <w:rsid w:val="00764EA5"/>
    <w:rsid w:val="0076546E"/>
    <w:rsid w:val="00765F1C"/>
    <w:rsid w:val="007668FF"/>
    <w:rsid w:val="007676B1"/>
    <w:rsid w:val="00767ECA"/>
    <w:rsid w:val="007719D8"/>
    <w:rsid w:val="007726D4"/>
    <w:rsid w:val="007743C3"/>
    <w:rsid w:val="00776F63"/>
    <w:rsid w:val="00781E30"/>
    <w:rsid w:val="00783CD7"/>
    <w:rsid w:val="007852C0"/>
    <w:rsid w:val="00786E4C"/>
    <w:rsid w:val="007924F1"/>
    <w:rsid w:val="00792755"/>
    <w:rsid w:val="007978C6"/>
    <w:rsid w:val="00797CB1"/>
    <w:rsid w:val="007A4523"/>
    <w:rsid w:val="007A5BC7"/>
    <w:rsid w:val="007A6C6F"/>
    <w:rsid w:val="007B03AA"/>
    <w:rsid w:val="007B0EC2"/>
    <w:rsid w:val="007B1EDE"/>
    <w:rsid w:val="007B2536"/>
    <w:rsid w:val="007B2DBD"/>
    <w:rsid w:val="007B6F95"/>
    <w:rsid w:val="007B710A"/>
    <w:rsid w:val="007C1C43"/>
    <w:rsid w:val="007C20F4"/>
    <w:rsid w:val="007C6CD8"/>
    <w:rsid w:val="007D2246"/>
    <w:rsid w:val="007D4ACC"/>
    <w:rsid w:val="007D65F4"/>
    <w:rsid w:val="007E4234"/>
    <w:rsid w:val="007E4254"/>
    <w:rsid w:val="007E6434"/>
    <w:rsid w:val="007F2A53"/>
    <w:rsid w:val="00800FE4"/>
    <w:rsid w:val="0080155D"/>
    <w:rsid w:val="0080683C"/>
    <w:rsid w:val="008119B4"/>
    <w:rsid w:val="0081479A"/>
    <w:rsid w:val="00817340"/>
    <w:rsid w:val="00822839"/>
    <w:rsid w:val="00825633"/>
    <w:rsid w:val="00830F3E"/>
    <w:rsid w:val="00832DB9"/>
    <w:rsid w:val="0083721A"/>
    <w:rsid w:val="00837A98"/>
    <w:rsid w:val="008400F1"/>
    <w:rsid w:val="00854E47"/>
    <w:rsid w:val="00856524"/>
    <w:rsid w:val="00857E2F"/>
    <w:rsid w:val="008621BC"/>
    <w:rsid w:val="0086247A"/>
    <w:rsid w:val="008635A1"/>
    <w:rsid w:val="00864A34"/>
    <w:rsid w:val="00867CAA"/>
    <w:rsid w:val="008805E6"/>
    <w:rsid w:val="00890869"/>
    <w:rsid w:val="008944C7"/>
    <w:rsid w:val="0089481E"/>
    <w:rsid w:val="00896DB4"/>
    <w:rsid w:val="008A1A26"/>
    <w:rsid w:val="008A3EF3"/>
    <w:rsid w:val="008B2222"/>
    <w:rsid w:val="008B5A55"/>
    <w:rsid w:val="008C41AF"/>
    <w:rsid w:val="008C4B96"/>
    <w:rsid w:val="008C4CBC"/>
    <w:rsid w:val="008C5168"/>
    <w:rsid w:val="008C5FC4"/>
    <w:rsid w:val="008D0AE9"/>
    <w:rsid w:val="008D6A03"/>
    <w:rsid w:val="008D7796"/>
    <w:rsid w:val="008E064C"/>
    <w:rsid w:val="008E3337"/>
    <w:rsid w:val="008E5610"/>
    <w:rsid w:val="008E589C"/>
    <w:rsid w:val="008E589F"/>
    <w:rsid w:val="008E5DA8"/>
    <w:rsid w:val="008F0323"/>
    <w:rsid w:val="008F2779"/>
    <w:rsid w:val="008F6CA6"/>
    <w:rsid w:val="008F6D15"/>
    <w:rsid w:val="0090064D"/>
    <w:rsid w:val="009114C0"/>
    <w:rsid w:val="00912DEF"/>
    <w:rsid w:val="00917401"/>
    <w:rsid w:val="009227CD"/>
    <w:rsid w:val="0092481A"/>
    <w:rsid w:val="00926BDB"/>
    <w:rsid w:val="00927D0D"/>
    <w:rsid w:val="00931479"/>
    <w:rsid w:val="00932051"/>
    <w:rsid w:val="00935FA6"/>
    <w:rsid w:val="0093740D"/>
    <w:rsid w:val="00942A89"/>
    <w:rsid w:val="00950E3C"/>
    <w:rsid w:val="009524E3"/>
    <w:rsid w:val="00957707"/>
    <w:rsid w:val="00961F66"/>
    <w:rsid w:val="00963DF3"/>
    <w:rsid w:val="00965076"/>
    <w:rsid w:val="00973509"/>
    <w:rsid w:val="009737F7"/>
    <w:rsid w:val="00974AD0"/>
    <w:rsid w:val="00975247"/>
    <w:rsid w:val="009803A6"/>
    <w:rsid w:val="00984322"/>
    <w:rsid w:val="00984815"/>
    <w:rsid w:val="00991C6B"/>
    <w:rsid w:val="00993E5B"/>
    <w:rsid w:val="0099569F"/>
    <w:rsid w:val="009965A3"/>
    <w:rsid w:val="009B4667"/>
    <w:rsid w:val="009B4886"/>
    <w:rsid w:val="009B5CED"/>
    <w:rsid w:val="009B613D"/>
    <w:rsid w:val="009C20EB"/>
    <w:rsid w:val="009C3D7B"/>
    <w:rsid w:val="009C4F42"/>
    <w:rsid w:val="009D4B97"/>
    <w:rsid w:val="009E163B"/>
    <w:rsid w:val="009E2DC6"/>
    <w:rsid w:val="009E4E60"/>
    <w:rsid w:val="009E5522"/>
    <w:rsid w:val="009F35DB"/>
    <w:rsid w:val="00A008CF"/>
    <w:rsid w:val="00A00DE8"/>
    <w:rsid w:val="00A0113B"/>
    <w:rsid w:val="00A032B0"/>
    <w:rsid w:val="00A10661"/>
    <w:rsid w:val="00A10ABB"/>
    <w:rsid w:val="00A11AA4"/>
    <w:rsid w:val="00A11BD4"/>
    <w:rsid w:val="00A12F7C"/>
    <w:rsid w:val="00A200C4"/>
    <w:rsid w:val="00A27588"/>
    <w:rsid w:val="00A30A8B"/>
    <w:rsid w:val="00A319CD"/>
    <w:rsid w:val="00A326E6"/>
    <w:rsid w:val="00A33562"/>
    <w:rsid w:val="00A35DFE"/>
    <w:rsid w:val="00A36B7C"/>
    <w:rsid w:val="00A37405"/>
    <w:rsid w:val="00A37716"/>
    <w:rsid w:val="00A41373"/>
    <w:rsid w:val="00A434E7"/>
    <w:rsid w:val="00A45B51"/>
    <w:rsid w:val="00A47138"/>
    <w:rsid w:val="00A514BD"/>
    <w:rsid w:val="00A53762"/>
    <w:rsid w:val="00A607C1"/>
    <w:rsid w:val="00A64232"/>
    <w:rsid w:val="00A74E6F"/>
    <w:rsid w:val="00A74F51"/>
    <w:rsid w:val="00A7677B"/>
    <w:rsid w:val="00A778A5"/>
    <w:rsid w:val="00A8036A"/>
    <w:rsid w:val="00A80954"/>
    <w:rsid w:val="00A81467"/>
    <w:rsid w:val="00A9128B"/>
    <w:rsid w:val="00A9574A"/>
    <w:rsid w:val="00AB2DCE"/>
    <w:rsid w:val="00AB4D70"/>
    <w:rsid w:val="00AC1366"/>
    <w:rsid w:val="00AC23A7"/>
    <w:rsid w:val="00AC34F2"/>
    <w:rsid w:val="00AD2BEB"/>
    <w:rsid w:val="00AE7F8E"/>
    <w:rsid w:val="00AF1B24"/>
    <w:rsid w:val="00AF25C1"/>
    <w:rsid w:val="00AF3F4C"/>
    <w:rsid w:val="00AF6DB9"/>
    <w:rsid w:val="00B014B7"/>
    <w:rsid w:val="00B11EE1"/>
    <w:rsid w:val="00B12D8C"/>
    <w:rsid w:val="00B169EF"/>
    <w:rsid w:val="00B20611"/>
    <w:rsid w:val="00B22BA6"/>
    <w:rsid w:val="00B24CA2"/>
    <w:rsid w:val="00B259CA"/>
    <w:rsid w:val="00B26DA8"/>
    <w:rsid w:val="00B27F8D"/>
    <w:rsid w:val="00B30741"/>
    <w:rsid w:val="00B33AB3"/>
    <w:rsid w:val="00B358D6"/>
    <w:rsid w:val="00B45D48"/>
    <w:rsid w:val="00B47696"/>
    <w:rsid w:val="00B476D3"/>
    <w:rsid w:val="00B5720C"/>
    <w:rsid w:val="00B57EA2"/>
    <w:rsid w:val="00B62928"/>
    <w:rsid w:val="00B67032"/>
    <w:rsid w:val="00B7206F"/>
    <w:rsid w:val="00B73696"/>
    <w:rsid w:val="00B754FB"/>
    <w:rsid w:val="00B82F62"/>
    <w:rsid w:val="00B863F8"/>
    <w:rsid w:val="00B90E92"/>
    <w:rsid w:val="00B934C8"/>
    <w:rsid w:val="00BA0D20"/>
    <w:rsid w:val="00BA1A14"/>
    <w:rsid w:val="00BA31AF"/>
    <w:rsid w:val="00BA491F"/>
    <w:rsid w:val="00BB3CF0"/>
    <w:rsid w:val="00BB4772"/>
    <w:rsid w:val="00BC1413"/>
    <w:rsid w:val="00BC2A41"/>
    <w:rsid w:val="00BC4649"/>
    <w:rsid w:val="00BC4761"/>
    <w:rsid w:val="00BD492A"/>
    <w:rsid w:val="00BD7CFE"/>
    <w:rsid w:val="00BE65C6"/>
    <w:rsid w:val="00BE715C"/>
    <w:rsid w:val="00BF22CD"/>
    <w:rsid w:val="00BF3520"/>
    <w:rsid w:val="00BF3891"/>
    <w:rsid w:val="00BF640B"/>
    <w:rsid w:val="00C11E2C"/>
    <w:rsid w:val="00C152C6"/>
    <w:rsid w:val="00C17D6A"/>
    <w:rsid w:val="00C32303"/>
    <w:rsid w:val="00C339A0"/>
    <w:rsid w:val="00C40466"/>
    <w:rsid w:val="00C438AF"/>
    <w:rsid w:val="00C46616"/>
    <w:rsid w:val="00C5382B"/>
    <w:rsid w:val="00C552A6"/>
    <w:rsid w:val="00C65FFF"/>
    <w:rsid w:val="00C66721"/>
    <w:rsid w:val="00C668FD"/>
    <w:rsid w:val="00C66B32"/>
    <w:rsid w:val="00C7040F"/>
    <w:rsid w:val="00C730CE"/>
    <w:rsid w:val="00C74DD3"/>
    <w:rsid w:val="00C77F96"/>
    <w:rsid w:val="00C80D64"/>
    <w:rsid w:val="00C814F6"/>
    <w:rsid w:val="00C827C1"/>
    <w:rsid w:val="00C85538"/>
    <w:rsid w:val="00C85ACA"/>
    <w:rsid w:val="00C90BF5"/>
    <w:rsid w:val="00C92BBF"/>
    <w:rsid w:val="00C93C3E"/>
    <w:rsid w:val="00C96A6D"/>
    <w:rsid w:val="00CA48CA"/>
    <w:rsid w:val="00CB2039"/>
    <w:rsid w:val="00CB4BD5"/>
    <w:rsid w:val="00CB7547"/>
    <w:rsid w:val="00CC0F0C"/>
    <w:rsid w:val="00CC281E"/>
    <w:rsid w:val="00CC4473"/>
    <w:rsid w:val="00CC6AC3"/>
    <w:rsid w:val="00CD2BE7"/>
    <w:rsid w:val="00CD2C8E"/>
    <w:rsid w:val="00CD35B0"/>
    <w:rsid w:val="00CD72EB"/>
    <w:rsid w:val="00CF10E3"/>
    <w:rsid w:val="00CF43B6"/>
    <w:rsid w:val="00CF54AF"/>
    <w:rsid w:val="00CF69D6"/>
    <w:rsid w:val="00CF7340"/>
    <w:rsid w:val="00D016CB"/>
    <w:rsid w:val="00D13992"/>
    <w:rsid w:val="00D13DB2"/>
    <w:rsid w:val="00D2022E"/>
    <w:rsid w:val="00D23A5E"/>
    <w:rsid w:val="00D24EBA"/>
    <w:rsid w:val="00D27C58"/>
    <w:rsid w:val="00D31C4A"/>
    <w:rsid w:val="00D401F6"/>
    <w:rsid w:val="00D40747"/>
    <w:rsid w:val="00D40FE5"/>
    <w:rsid w:val="00D55723"/>
    <w:rsid w:val="00D55C87"/>
    <w:rsid w:val="00D60739"/>
    <w:rsid w:val="00D60C7E"/>
    <w:rsid w:val="00D63FA8"/>
    <w:rsid w:val="00D76811"/>
    <w:rsid w:val="00D825C0"/>
    <w:rsid w:val="00D85ACD"/>
    <w:rsid w:val="00DA328B"/>
    <w:rsid w:val="00DA3478"/>
    <w:rsid w:val="00DA4B3D"/>
    <w:rsid w:val="00DA72EA"/>
    <w:rsid w:val="00DB21CE"/>
    <w:rsid w:val="00DC7C1A"/>
    <w:rsid w:val="00DD0849"/>
    <w:rsid w:val="00DD5CFE"/>
    <w:rsid w:val="00DD6B6B"/>
    <w:rsid w:val="00DD7F21"/>
    <w:rsid w:val="00DE0C19"/>
    <w:rsid w:val="00DE290D"/>
    <w:rsid w:val="00DF1058"/>
    <w:rsid w:val="00DF1C1E"/>
    <w:rsid w:val="00DF7FCE"/>
    <w:rsid w:val="00E04553"/>
    <w:rsid w:val="00E12D0B"/>
    <w:rsid w:val="00E1561F"/>
    <w:rsid w:val="00E17DB2"/>
    <w:rsid w:val="00E2136B"/>
    <w:rsid w:val="00E27B3B"/>
    <w:rsid w:val="00E30872"/>
    <w:rsid w:val="00E30AA8"/>
    <w:rsid w:val="00E3503F"/>
    <w:rsid w:val="00E35FD5"/>
    <w:rsid w:val="00E36B60"/>
    <w:rsid w:val="00E36C13"/>
    <w:rsid w:val="00E41987"/>
    <w:rsid w:val="00E42B76"/>
    <w:rsid w:val="00E44791"/>
    <w:rsid w:val="00E47321"/>
    <w:rsid w:val="00E502E6"/>
    <w:rsid w:val="00E517EA"/>
    <w:rsid w:val="00E52B2C"/>
    <w:rsid w:val="00E71404"/>
    <w:rsid w:val="00E7282E"/>
    <w:rsid w:val="00E73652"/>
    <w:rsid w:val="00E80C9E"/>
    <w:rsid w:val="00E823C3"/>
    <w:rsid w:val="00E857D8"/>
    <w:rsid w:val="00E91E14"/>
    <w:rsid w:val="00E97632"/>
    <w:rsid w:val="00E97FA2"/>
    <w:rsid w:val="00EA4910"/>
    <w:rsid w:val="00EB1162"/>
    <w:rsid w:val="00EB4FAA"/>
    <w:rsid w:val="00EC03B6"/>
    <w:rsid w:val="00EC1B73"/>
    <w:rsid w:val="00EC1F93"/>
    <w:rsid w:val="00ED4456"/>
    <w:rsid w:val="00ED79DA"/>
    <w:rsid w:val="00EE0B68"/>
    <w:rsid w:val="00EE3220"/>
    <w:rsid w:val="00EF143E"/>
    <w:rsid w:val="00EF3723"/>
    <w:rsid w:val="00F0688F"/>
    <w:rsid w:val="00F11EFA"/>
    <w:rsid w:val="00F23E17"/>
    <w:rsid w:val="00F2418C"/>
    <w:rsid w:val="00F241B3"/>
    <w:rsid w:val="00F2527C"/>
    <w:rsid w:val="00F26F8A"/>
    <w:rsid w:val="00F27768"/>
    <w:rsid w:val="00F31892"/>
    <w:rsid w:val="00F36C89"/>
    <w:rsid w:val="00F41D80"/>
    <w:rsid w:val="00F42D3B"/>
    <w:rsid w:val="00F43F97"/>
    <w:rsid w:val="00F540F0"/>
    <w:rsid w:val="00F6131D"/>
    <w:rsid w:val="00F6450A"/>
    <w:rsid w:val="00F70A3B"/>
    <w:rsid w:val="00F7129C"/>
    <w:rsid w:val="00F727B7"/>
    <w:rsid w:val="00F81211"/>
    <w:rsid w:val="00F815AD"/>
    <w:rsid w:val="00F831BA"/>
    <w:rsid w:val="00F90DD3"/>
    <w:rsid w:val="00F9144E"/>
    <w:rsid w:val="00F93CF4"/>
    <w:rsid w:val="00F9538E"/>
    <w:rsid w:val="00F95504"/>
    <w:rsid w:val="00F961A7"/>
    <w:rsid w:val="00F967C0"/>
    <w:rsid w:val="00FA05A6"/>
    <w:rsid w:val="00FA0726"/>
    <w:rsid w:val="00FA242E"/>
    <w:rsid w:val="00FA5C80"/>
    <w:rsid w:val="00FB036F"/>
    <w:rsid w:val="00FB273F"/>
    <w:rsid w:val="00FB2761"/>
    <w:rsid w:val="00FB3AD0"/>
    <w:rsid w:val="00FB5028"/>
    <w:rsid w:val="00FC1159"/>
    <w:rsid w:val="00FC2099"/>
    <w:rsid w:val="00FC4902"/>
    <w:rsid w:val="00FC76D8"/>
    <w:rsid w:val="00FD062F"/>
    <w:rsid w:val="00FD1991"/>
    <w:rsid w:val="00FD350C"/>
    <w:rsid w:val="00FD3659"/>
    <w:rsid w:val="00FD4FDE"/>
    <w:rsid w:val="00FE0BC3"/>
    <w:rsid w:val="00FE0BEA"/>
    <w:rsid w:val="00FE2F27"/>
    <w:rsid w:val="00FE4BA9"/>
    <w:rsid w:val="00FE4FFF"/>
    <w:rsid w:val="00FF2F82"/>
    <w:rsid w:val="00FF3705"/>
    <w:rsid w:val="00FF67D0"/>
    <w:rsid w:val="00FF7EE1"/>
    <w:rsid w:val="01136FD8"/>
    <w:rsid w:val="01666472"/>
    <w:rsid w:val="024F5F0D"/>
    <w:rsid w:val="025B1817"/>
    <w:rsid w:val="027C1006"/>
    <w:rsid w:val="02F60268"/>
    <w:rsid w:val="02FC4FE5"/>
    <w:rsid w:val="032D77B1"/>
    <w:rsid w:val="03F11206"/>
    <w:rsid w:val="04037E05"/>
    <w:rsid w:val="0409727C"/>
    <w:rsid w:val="043B694E"/>
    <w:rsid w:val="04AC7A8C"/>
    <w:rsid w:val="0514548A"/>
    <w:rsid w:val="055D65B4"/>
    <w:rsid w:val="05765ADD"/>
    <w:rsid w:val="05C06544"/>
    <w:rsid w:val="05DA4850"/>
    <w:rsid w:val="05E3187A"/>
    <w:rsid w:val="0620018F"/>
    <w:rsid w:val="06D22839"/>
    <w:rsid w:val="07B2433F"/>
    <w:rsid w:val="07B54A82"/>
    <w:rsid w:val="07C629DE"/>
    <w:rsid w:val="07DF760B"/>
    <w:rsid w:val="07E621E7"/>
    <w:rsid w:val="08341F8C"/>
    <w:rsid w:val="099F32FD"/>
    <w:rsid w:val="09E524A6"/>
    <w:rsid w:val="0A115B05"/>
    <w:rsid w:val="0A394258"/>
    <w:rsid w:val="0A890663"/>
    <w:rsid w:val="0AA0051B"/>
    <w:rsid w:val="0AF040B5"/>
    <w:rsid w:val="0B2E24E5"/>
    <w:rsid w:val="0B966601"/>
    <w:rsid w:val="0BBF7831"/>
    <w:rsid w:val="0BC01599"/>
    <w:rsid w:val="0BFC156D"/>
    <w:rsid w:val="0C0306D0"/>
    <w:rsid w:val="0C306AF6"/>
    <w:rsid w:val="0C4849A9"/>
    <w:rsid w:val="0C4D2234"/>
    <w:rsid w:val="0C8F1839"/>
    <w:rsid w:val="0D41006D"/>
    <w:rsid w:val="0D6F53EC"/>
    <w:rsid w:val="0D840074"/>
    <w:rsid w:val="0DD914EE"/>
    <w:rsid w:val="0DF73A4E"/>
    <w:rsid w:val="0E6D0822"/>
    <w:rsid w:val="0E7B4E0E"/>
    <w:rsid w:val="0EDF462C"/>
    <w:rsid w:val="0EFD16C9"/>
    <w:rsid w:val="0FDA39F0"/>
    <w:rsid w:val="102F7334"/>
    <w:rsid w:val="10756E9A"/>
    <w:rsid w:val="10A707D0"/>
    <w:rsid w:val="11585720"/>
    <w:rsid w:val="117450BC"/>
    <w:rsid w:val="11797814"/>
    <w:rsid w:val="118A749F"/>
    <w:rsid w:val="11C97ADF"/>
    <w:rsid w:val="12F95ACC"/>
    <w:rsid w:val="13495399"/>
    <w:rsid w:val="135C54E2"/>
    <w:rsid w:val="13692B16"/>
    <w:rsid w:val="1372370A"/>
    <w:rsid w:val="13EB0677"/>
    <w:rsid w:val="147D51CD"/>
    <w:rsid w:val="14C57350"/>
    <w:rsid w:val="1516134D"/>
    <w:rsid w:val="16201EFA"/>
    <w:rsid w:val="1652230F"/>
    <w:rsid w:val="1690208D"/>
    <w:rsid w:val="16B4471F"/>
    <w:rsid w:val="16DF0A68"/>
    <w:rsid w:val="16F83F64"/>
    <w:rsid w:val="17D9246C"/>
    <w:rsid w:val="182D4238"/>
    <w:rsid w:val="18BC4449"/>
    <w:rsid w:val="1904707B"/>
    <w:rsid w:val="19061267"/>
    <w:rsid w:val="19B87268"/>
    <w:rsid w:val="1A043BA0"/>
    <w:rsid w:val="1B0B1BB9"/>
    <w:rsid w:val="1B4C072E"/>
    <w:rsid w:val="1B9D4DAC"/>
    <w:rsid w:val="1BB74359"/>
    <w:rsid w:val="1BD02148"/>
    <w:rsid w:val="1C102E1C"/>
    <w:rsid w:val="1C2A28A9"/>
    <w:rsid w:val="1C32528D"/>
    <w:rsid w:val="1CCE3473"/>
    <w:rsid w:val="1DB31566"/>
    <w:rsid w:val="1DBB7B8E"/>
    <w:rsid w:val="1E002D58"/>
    <w:rsid w:val="1E917ECD"/>
    <w:rsid w:val="1E922536"/>
    <w:rsid w:val="1F7B4B3A"/>
    <w:rsid w:val="1FE04730"/>
    <w:rsid w:val="201C6B98"/>
    <w:rsid w:val="20391D40"/>
    <w:rsid w:val="20416387"/>
    <w:rsid w:val="207A6917"/>
    <w:rsid w:val="209022C1"/>
    <w:rsid w:val="20903BDD"/>
    <w:rsid w:val="217A591E"/>
    <w:rsid w:val="217C4563"/>
    <w:rsid w:val="21A700D8"/>
    <w:rsid w:val="21E47336"/>
    <w:rsid w:val="22144112"/>
    <w:rsid w:val="222755B8"/>
    <w:rsid w:val="22354838"/>
    <w:rsid w:val="22360BDD"/>
    <w:rsid w:val="22AB68C4"/>
    <w:rsid w:val="22DE6571"/>
    <w:rsid w:val="22F1778E"/>
    <w:rsid w:val="230F0E8A"/>
    <w:rsid w:val="233022E3"/>
    <w:rsid w:val="23491FE2"/>
    <w:rsid w:val="23BE0B7D"/>
    <w:rsid w:val="23D23991"/>
    <w:rsid w:val="244013B2"/>
    <w:rsid w:val="244C26F1"/>
    <w:rsid w:val="24511206"/>
    <w:rsid w:val="24A0157B"/>
    <w:rsid w:val="24C06C4B"/>
    <w:rsid w:val="24C1541D"/>
    <w:rsid w:val="251F79C7"/>
    <w:rsid w:val="253F3157"/>
    <w:rsid w:val="25853253"/>
    <w:rsid w:val="25854754"/>
    <w:rsid w:val="25995EE3"/>
    <w:rsid w:val="25BA3F5E"/>
    <w:rsid w:val="2659351B"/>
    <w:rsid w:val="27422550"/>
    <w:rsid w:val="27991829"/>
    <w:rsid w:val="28197B46"/>
    <w:rsid w:val="28DA179A"/>
    <w:rsid w:val="29F33AAF"/>
    <w:rsid w:val="29F80082"/>
    <w:rsid w:val="2A3F1535"/>
    <w:rsid w:val="2A6C441B"/>
    <w:rsid w:val="2AA14720"/>
    <w:rsid w:val="2AA43BEE"/>
    <w:rsid w:val="2B84198E"/>
    <w:rsid w:val="2BF6463E"/>
    <w:rsid w:val="2C212E27"/>
    <w:rsid w:val="2C2B1DB0"/>
    <w:rsid w:val="2C4D6BAF"/>
    <w:rsid w:val="2C5D2BEA"/>
    <w:rsid w:val="2C9D67F7"/>
    <w:rsid w:val="2CA60B48"/>
    <w:rsid w:val="2CD70454"/>
    <w:rsid w:val="2CE33B71"/>
    <w:rsid w:val="2CF910CC"/>
    <w:rsid w:val="2E452E2F"/>
    <w:rsid w:val="2EAD67E3"/>
    <w:rsid w:val="2ED92D2B"/>
    <w:rsid w:val="2F4D6419"/>
    <w:rsid w:val="2F4F6E5E"/>
    <w:rsid w:val="2F7D3F0E"/>
    <w:rsid w:val="2FA256D5"/>
    <w:rsid w:val="2FAA168D"/>
    <w:rsid w:val="30146E37"/>
    <w:rsid w:val="302927FD"/>
    <w:rsid w:val="304D0AC4"/>
    <w:rsid w:val="3075494D"/>
    <w:rsid w:val="308D6CED"/>
    <w:rsid w:val="3094367A"/>
    <w:rsid w:val="30D74929"/>
    <w:rsid w:val="30E36CD9"/>
    <w:rsid w:val="31B66A84"/>
    <w:rsid w:val="31DC19D6"/>
    <w:rsid w:val="3269096A"/>
    <w:rsid w:val="33461928"/>
    <w:rsid w:val="33C67BD2"/>
    <w:rsid w:val="33DC7822"/>
    <w:rsid w:val="34297494"/>
    <w:rsid w:val="34641C6A"/>
    <w:rsid w:val="34AB13DD"/>
    <w:rsid w:val="34C37232"/>
    <w:rsid w:val="34DB4F6F"/>
    <w:rsid w:val="35442200"/>
    <w:rsid w:val="363844DB"/>
    <w:rsid w:val="36666A1A"/>
    <w:rsid w:val="36BF2592"/>
    <w:rsid w:val="36C70D3F"/>
    <w:rsid w:val="37561441"/>
    <w:rsid w:val="376A3D60"/>
    <w:rsid w:val="37830559"/>
    <w:rsid w:val="380D10D2"/>
    <w:rsid w:val="383D18BF"/>
    <w:rsid w:val="38614DC0"/>
    <w:rsid w:val="387F6BC6"/>
    <w:rsid w:val="394C48A5"/>
    <w:rsid w:val="39F06E62"/>
    <w:rsid w:val="3A690D11"/>
    <w:rsid w:val="3B63184B"/>
    <w:rsid w:val="3B70267F"/>
    <w:rsid w:val="3B832849"/>
    <w:rsid w:val="3BCB75B2"/>
    <w:rsid w:val="3BD31BA8"/>
    <w:rsid w:val="3BF87FEE"/>
    <w:rsid w:val="3CB57424"/>
    <w:rsid w:val="3CDD1920"/>
    <w:rsid w:val="3D4A26DF"/>
    <w:rsid w:val="3D7F0E2E"/>
    <w:rsid w:val="3DC1486F"/>
    <w:rsid w:val="3DF638A5"/>
    <w:rsid w:val="3E0C5377"/>
    <w:rsid w:val="3E844767"/>
    <w:rsid w:val="3EFE11FD"/>
    <w:rsid w:val="3F0905E0"/>
    <w:rsid w:val="3F096D2E"/>
    <w:rsid w:val="3F0F7927"/>
    <w:rsid w:val="3F373847"/>
    <w:rsid w:val="3F3869E9"/>
    <w:rsid w:val="3F6772C7"/>
    <w:rsid w:val="40710499"/>
    <w:rsid w:val="40AB57AE"/>
    <w:rsid w:val="40DD0854"/>
    <w:rsid w:val="412A02EA"/>
    <w:rsid w:val="41381318"/>
    <w:rsid w:val="41504034"/>
    <w:rsid w:val="41BC29DD"/>
    <w:rsid w:val="41FB3D30"/>
    <w:rsid w:val="42145387"/>
    <w:rsid w:val="428D5C4D"/>
    <w:rsid w:val="4313209E"/>
    <w:rsid w:val="439A45E7"/>
    <w:rsid w:val="43A54BB5"/>
    <w:rsid w:val="43D539FC"/>
    <w:rsid w:val="441571AB"/>
    <w:rsid w:val="4516302E"/>
    <w:rsid w:val="45176B27"/>
    <w:rsid w:val="45992C4A"/>
    <w:rsid w:val="46611EFB"/>
    <w:rsid w:val="46723374"/>
    <w:rsid w:val="46BD1B40"/>
    <w:rsid w:val="4790166E"/>
    <w:rsid w:val="47910A51"/>
    <w:rsid w:val="481B7648"/>
    <w:rsid w:val="48C924D3"/>
    <w:rsid w:val="48D651C6"/>
    <w:rsid w:val="48EC595A"/>
    <w:rsid w:val="494C0E6F"/>
    <w:rsid w:val="495C6BC4"/>
    <w:rsid w:val="497423F1"/>
    <w:rsid w:val="49931BCA"/>
    <w:rsid w:val="49BA31C0"/>
    <w:rsid w:val="49D5638E"/>
    <w:rsid w:val="49EB3BE7"/>
    <w:rsid w:val="4A3B5FCA"/>
    <w:rsid w:val="4AC616C2"/>
    <w:rsid w:val="4ACF79DD"/>
    <w:rsid w:val="4B981353"/>
    <w:rsid w:val="4C486E0C"/>
    <w:rsid w:val="4CF07931"/>
    <w:rsid w:val="4E1423AE"/>
    <w:rsid w:val="4E7732F8"/>
    <w:rsid w:val="4E921D2C"/>
    <w:rsid w:val="4ECF7423"/>
    <w:rsid w:val="4ED27875"/>
    <w:rsid w:val="50263E59"/>
    <w:rsid w:val="507C3156"/>
    <w:rsid w:val="50926859"/>
    <w:rsid w:val="50B466B0"/>
    <w:rsid w:val="50BE3C7F"/>
    <w:rsid w:val="50E61CB0"/>
    <w:rsid w:val="51E03961"/>
    <w:rsid w:val="525D6481"/>
    <w:rsid w:val="52916242"/>
    <w:rsid w:val="52986DC8"/>
    <w:rsid w:val="52B97237"/>
    <w:rsid w:val="52C938E3"/>
    <w:rsid w:val="52EB548F"/>
    <w:rsid w:val="52FD5862"/>
    <w:rsid w:val="53030E2D"/>
    <w:rsid w:val="53080D33"/>
    <w:rsid w:val="531C15E1"/>
    <w:rsid w:val="531F6070"/>
    <w:rsid w:val="534C148A"/>
    <w:rsid w:val="53616BA8"/>
    <w:rsid w:val="5385127A"/>
    <w:rsid w:val="53E6207B"/>
    <w:rsid w:val="54743B63"/>
    <w:rsid w:val="54D428F7"/>
    <w:rsid w:val="55860FAC"/>
    <w:rsid w:val="559A0B58"/>
    <w:rsid w:val="55C473D2"/>
    <w:rsid w:val="563F09F9"/>
    <w:rsid w:val="5672608E"/>
    <w:rsid w:val="57DE3A61"/>
    <w:rsid w:val="57E425C4"/>
    <w:rsid w:val="581C5518"/>
    <w:rsid w:val="58A45DF1"/>
    <w:rsid w:val="58C506CC"/>
    <w:rsid w:val="593D3E6E"/>
    <w:rsid w:val="59523B04"/>
    <w:rsid w:val="597F3A19"/>
    <w:rsid w:val="59901FF8"/>
    <w:rsid w:val="59D85C91"/>
    <w:rsid w:val="5AAB5E49"/>
    <w:rsid w:val="5AAC2DF2"/>
    <w:rsid w:val="5AE931F2"/>
    <w:rsid w:val="5B8439A0"/>
    <w:rsid w:val="5BA10357"/>
    <w:rsid w:val="5BCE70EC"/>
    <w:rsid w:val="5C2274F6"/>
    <w:rsid w:val="5C300509"/>
    <w:rsid w:val="5CF425FB"/>
    <w:rsid w:val="5D237E57"/>
    <w:rsid w:val="5D2A132E"/>
    <w:rsid w:val="5DD65DB8"/>
    <w:rsid w:val="5DD87914"/>
    <w:rsid w:val="5DE0696B"/>
    <w:rsid w:val="5DE8396E"/>
    <w:rsid w:val="5E720CDA"/>
    <w:rsid w:val="5EA15DA2"/>
    <w:rsid w:val="5ED67D46"/>
    <w:rsid w:val="5F2B41C3"/>
    <w:rsid w:val="5F7B7637"/>
    <w:rsid w:val="5FD800C5"/>
    <w:rsid w:val="606D7B5E"/>
    <w:rsid w:val="614D14CA"/>
    <w:rsid w:val="6164161C"/>
    <w:rsid w:val="61C74EA9"/>
    <w:rsid w:val="61CE4336"/>
    <w:rsid w:val="6201761D"/>
    <w:rsid w:val="628D1736"/>
    <w:rsid w:val="62B014EB"/>
    <w:rsid w:val="630D2D7F"/>
    <w:rsid w:val="63B60A40"/>
    <w:rsid w:val="63E14156"/>
    <w:rsid w:val="64365B27"/>
    <w:rsid w:val="65176D72"/>
    <w:rsid w:val="65464233"/>
    <w:rsid w:val="65885BC9"/>
    <w:rsid w:val="65E211A1"/>
    <w:rsid w:val="663A684C"/>
    <w:rsid w:val="665C5EA6"/>
    <w:rsid w:val="66730781"/>
    <w:rsid w:val="66767BDE"/>
    <w:rsid w:val="66CA3C7B"/>
    <w:rsid w:val="66D57CFB"/>
    <w:rsid w:val="66E756F3"/>
    <w:rsid w:val="67A5153B"/>
    <w:rsid w:val="67C53F80"/>
    <w:rsid w:val="6878111A"/>
    <w:rsid w:val="68FB5CBA"/>
    <w:rsid w:val="69104808"/>
    <w:rsid w:val="693618D5"/>
    <w:rsid w:val="69A62CC3"/>
    <w:rsid w:val="69F625A2"/>
    <w:rsid w:val="69FA26FD"/>
    <w:rsid w:val="6A002947"/>
    <w:rsid w:val="6A2A61BD"/>
    <w:rsid w:val="6A4F57D0"/>
    <w:rsid w:val="6A784472"/>
    <w:rsid w:val="6ABB3802"/>
    <w:rsid w:val="6AD9124B"/>
    <w:rsid w:val="6B1B3B40"/>
    <w:rsid w:val="6B7A31F8"/>
    <w:rsid w:val="6B7E3AE1"/>
    <w:rsid w:val="6BC61AC0"/>
    <w:rsid w:val="6BC702E7"/>
    <w:rsid w:val="6C0040C9"/>
    <w:rsid w:val="6C2814C5"/>
    <w:rsid w:val="6C470077"/>
    <w:rsid w:val="6C654FA9"/>
    <w:rsid w:val="6C7362FC"/>
    <w:rsid w:val="6E4B24B0"/>
    <w:rsid w:val="6E9043BE"/>
    <w:rsid w:val="6EAE4B51"/>
    <w:rsid w:val="6EBF2F87"/>
    <w:rsid w:val="6ECC5CD1"/>
    <w:rsid w:val="6F257ED0"/>
    <w:rsid w:val="6F351A0B"/>
    <w:rsid w:val="6F6C229E"/>
    <w:rsid w:val="6F797440"/>
    <w:rsid w:val="6F874C63"/>
    <w:rsid w:val="703B6716"/>
    <w:rsid w:val="7086351E"/>
    <w:rsid w:val="711B3831"/>
    <w:rsid w:val="71725968"/>
    <w:rsid w:val="71A131DC"/>
    <w:rsid w:val="71A370C8"/>
    <w:rsid w:val="71F57C05"/>
    <w:rsid w:val="720E21AB"/>
    <w:rsid w:val="723A742A"/>
    <w:rsid w:val="725C5F8B"/>
    <w:rsid w:val="72690C73"/>
    <w:rsid w:val="729D4E82"/>
    <w:rsid w:val="72B07BFE"/>
    <w:rsid w:val="72D71FF8"/>
    <w:rsid w:val="72FC588D"/>
    <w:rsid w:val="72FC5DFB"/>
    <w:rsid w:val="73307800"/>
    <w:rsid w:val="738057D2"/>
    <w:rsid w:val="73F57218"/>
    <w:rsid w:val="743F3E73"/>
    <w:rsid w:val="749C7673"/>
    <w:rsid w:val="74D47917"/>
    <w:rsid w:val="758D6C1E"/>
    <w:rsid w:val="758E2C18"/>
    <w:rsid w:val="766A37C4"/>
    <w:rsid w:val="76760D82"/>
    <w:rsid w:val="76A453AD"/>
    <w:rsid w:val="76D05D8E"/>
    <w:rsid w:val="776F4E1E"/>
    <w:rsid w:val="77FA0CEC"/>
    <w:rsid w:val="786B2056"/>
    <w:rsid w:val="78711247"/>
    <w:rsid w:val="78791E6A"/>
    <w:rsid w:val="78C21AFB"/>
    <w:rsid w:val="790357CF"/>
    <w:rsid w:val="793858D4"/>
    <w:rsid w:val="79DD34C5"/>
    <w:rsid w:val="79ED377E"/>
    <w:rsid w:val="79FD2208"/>
    <w:rsid w:val="7ADA446C"/>
    <w:rsid w:val="7AFE732E"/>
    <w:rsid w:val="7B740B74"/>
    <w:rsid w:val="7C044764"/>
    <w:rsid w:val="7C085EE4"/>
    <w:rsid w:val="7C1C5BE0"/>
    <w:rsid w:val="7C4722B9"/>
    <w:rsid w:val="7C576A36"/>
    <w:rsid w:val="7CD028F0"/>
    <w:rsid w:val="7D421B66"/>
    <w:rsid w:val="7D79554E"/>
    <w:rsid w:val="7D9F3742"/>
    <w:rsid w:val="7DED2A5A"/>
    <w:rsid w:val="7E055BD8"/>
    <w:rsid w:val="7E362D8C"/>
    <w:rsid w:val="7E817C15"/>
    <w:rsid w:val="7EEF40D6"/>
    <w:rsid w:val="7F120B4D"/>
    <w:rsid w:val="7F2D1DC6"/>
    <w:rsid w:val="7F3F1C33"/>
    <w:rsid w:val="7F707C83"/>
    <w:rsid w:val="7F9A0828"/>
    <w:rsid w:val="7FA4551E"/>
    <w:rsid w:val="7FAC7EAB"/>
    <w:rsid w:val="7FBA334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14:docId w14:val="1C4EE14C"/>
  <w15:docId w15:val="{92CAABF8-F83A-4325-902A-2EAF469C6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978C6"/>
    <w:pPr>
      <w:widowControl w:val="0"/>
      <w:jc w:val="both"/>
    </w:pPr>
    <w:rPr>
      <w:rFonts w:ascii="Calibri" w:eastAsia="宋体" w:hAnsi="Calibri" w:cs="黑体"/>
      <w:kern w:val="2"/>
      <w:sz w:val="24"/>
      <w:szCs w:val="22"/>
    </w:rPr>
  </w:style>
  <w:style w:type="paragraph" w:styleId="1">
    <w:name w:val="heading 1"/>
    <w:basedOn w:val="a"/>
    <w:next w:val="a"/>
    <w:qFormat/>
    <w:rsid w:val="007978C6"/>
    <w:pPr>
      <w:keepNext/>
      <w:keepLines/>
      <w:spacing w:before="240" w:after="240" w:line="576" w:lineRule="auto"/>
      <w:jc w:val="center"/>
      <w:outlineLvl w:val="0"/>
    </w:pPr>
    <w:rPr>
      <w:b/>
      <w:kern w:val="44"/>
      <w:sz w:val="28"/>
    </w:rPr>
  </w:style>
  <w:style w:type="paragraph" w:styleId="2">
    <w:name w:val="heading 2"/>
    <w:basedOn w:val="a"/>
    <w:next w:val="a"/>
    <w:unhideWhenUsed/>
    <w:qFormat/>
    <w:rsid w:val="007978C6"/>
    <w:pPr>
      <w:keepNext/>
      <w:keepLines/>
      <w:spacing w:before="260" w:after="260" w:line="413" w:lineRule="auto"/>
      <w:outlineLvl w:val="1"/>
    </w:pPr>
    <w:rPr>
      <w:rFonts w:ascii="Arial" w:hAnsi="Arial"/>
      <w:b/>
    </w:rPr>
  </w:style>
  <w:style w:type="paragraph" w:styleId="3">
    <w:name w:val="heading 3"/>
    <w:basedOn w:val="a"/>
    <w:next w:val="a"/>
    <w:unhideWhenUsed/>
    <w:qFormat/>
    <w:rsid w:val="007978C6"/>
    <w:pPr>
      <w:keepNext/>
      <w:keepLines/>
      <w:spacing w:before="140" w:after="140" w:line="413" w:lineRule="auto"/>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7978C6"/>
    <w:pPr>
      <w:tabs>
        <w:tab w:val="center" w:pos="4153"/>
        <w:tab w:val="right" w:pos="8306"/>
      </w:tabs>
      <w:snapToGrid w:val="0"/>
      <w:jc w:val="left"/>
    </w:pPr>
    <w:rPr>
      <w:sz w:val="18"/>
      <w:szCs w:val="18"/>
    </w:rPr>
  </w:style>
  <w:style w:type="paragraph" w:styleId="a4">
    <w:name w:val="header"/>
    <w:basedOn w:val="a"/>
    <w:link w:val="a5"/>
    <w:uiPriority w:val="99"/>
    <w:qFormat/>
    <w:rsid w:val="007978C6"/>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rsid w:val="007978C6"/>
  </w:style>
  <w:style w:type="paragraph" w:styleId="TOC2">
    <w:name w:val="toc 2"/>
    <w:basedOn w:val="a"/>
    <w:next w:val="a"/>
    <w:uiPriority w:val="39"/>
    <w:qFormat/>
    <w:rsid w:val="007978C6"/>
    <w:pPr>
      <w:ind w:leftChars="200" w:left="420"/>
    </w:pPr>
  </w:style>
  <w:style w:type="paragraph" w:customStyle="1" w:styleId="ListParagraph1">
    <w:name w:val="List Paragraph1"/>
    <w:basedOn w:val="a"/>
    <w:qFormat/>
    <w:rsid w:val="007978C6"/>
    <w:pPr>
      <w:ind w:firstLineChars="200" w:firstLine="420"/>
    </w:pPr>
  </w:style>
  <w:style w:type="paragraph" w:customStyle="1" w:styleId="Style2">
    <w:name w:val="_Style 2"/>
    <w:basedOn w:val="a"/>
    <w:uiPriority w:val="34"/>
    <w:qFormat/>
    <w:rsid w:val="007978C6"/>
    <w:pPr>
      <w:ind w:firstLineChars="200" w:firstLine="420"/>
    </w:pPr>
    <w:rPr>
      <w:rFonts w:cs="Times New Roman"/>
    </w:rPr>
  </w:style>
  <w:style w:type="paragraph" w:styleId="a6">
    <w:name w:val="Balloon Text"/>
    <w:basedOn w:val="a"/>
    <w:link w:val="a7"/>
    <w:rsid w:val="00B33AB3"/>
    <w:rPr>
      <w:sz w:val="18"/>
      <w:szCs w:val="18"/>
    </w:rPr>
  </w:style>
  <w:style w:type="character" w:customStyle="1" w:styleId="a7">
    <w:name w:val="批注框文本 字符"/>
    <w:basedOn w:val="a0"/>
    <w:link w:val="a6"/>
    <w:rsid w:val="00B33AB3"/>
    <w:rPr>
      <w:rFonts w:ascii="Calibri" w:eastAsia="宋体" w:hAnsi="Calibri" w:cs="黑体"/>
      <w:kern w:val="2"/>
      <w:sz w:val="18"/>
      <w:szCs w:val="18"/>
    </w:rPr>
  </w:style>
  <w:style w:type="character" w:styleId="a8">
    <w:name w:val="Hyperlink"/>
    <w:basedOn w:val="a0"/>
    <w:uiPriority w:val="99"/>
    <w:unhideWhenUsed/>
    <w:rsid w:val="00445694"/>
    <w:rPr>
      <w:color w:val="0563C1" w:themeColor="hyperlink"/>
      <w:u w:val="single"/>
    </w:rPr>
  </w:style>
  <w:style w:type="character" w:customStyle="1" w:styleId="a5">
    <w:name w:val="页眉 字符"/>
    <w:basedOn w:val="a0"/>
    <w:link w:val="a4"/>
    <w:uiPriority w:val="99"/>
    <w:rsid w:val="00817340"/>
    <w:rPr>
      <w:rFonts w:ascii="Calibri" w:eastAsia="宋体" w:hAnsi="Calibri" w:cs="黑体"/>
      <w:kern w:val="2"/>
      <w:sz w:val="18"/>
      <w:szCs w:val="18"/>
    </w:rPr>
  </w:style>
  <w:style w:type="table" w:styleId="a9">
    <w:name w:val="Table Grid"/>
    <w:basedOn w:val="a1"/>
    <w:uiPriority w:val="59"/>
    <w:rsid w:val="005D63C6"/>
    <w:rPr>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List Paragraph"/>
    <w:basedOn w:val="a"/>
    <w:uiPriority w:val="99"/>
    <w:rsid w:val="00C3230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7F6848-116B-4F35-9E62-600F40D77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2216</TotalTime>
  <Pages>16</Pages>
  <Words>1209</Words>
  <Characters>6893</Characters>
  <Application>Microsoft Office Word</Application>
  <DocSecurity>0</DocSecurity>
  <Lines>57</Lines>
  <Paragraphs>16</Paragraphs>
  <ScaleCrop>false</ScaleCrop>
  <Company>Microsoft</Company>
  <LinksUpToDate>false</LinksUpToDate>
  <CharactersWithSpaces>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397</cp:revision>
  <cp:lastPrinted>2020-11-04T06:13:00Z</cp:lastPrinted>
  <dcterms:created xsi:type="dcterms:W3CDTF">2019-11-13T10:33:00Z</dcterms:created>
  <dcterms:modified xsi:type="dcterms:W3CDTF">2021-04-23T08:53:00Z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