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平阳县应急管理局</w:t>
      </w: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4287C"/>
    <w:rsid w:val="233818EB"/>
    <w:rsid w:val="5754287C"/>
    <w:rsid w:val="67C0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="120"/>
      <w:ind w:firstLine="420" w:firstLineChars="100"/>
      <w:jc w:val="both"/>
    </w:pPr>
    <w:rPr>
      <w:rFonts w:ascii="Times New Roman" w:hAnsi="Times New Roman" w:eastAsia="宋体"/>
      <w:sz w:val="21"/>
      <w:szCs w:val="24"/>
      <w:lang w:val="en-US" w:eastAsia="zh-CN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22</TotalTime>
  <ScaleCrop>false</ScaleCrop>
  <LinksUpToDate>false</LinksUpToDate>
  <CharactersWithSpaces>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2022-02-22T09:04:00Z</dcterms:created>
  <dc:creator>Be Quite.</dc:creator>
  <cp:lastModifiedBy>借风跟我话</cp:lastModifiedBy>
  <dcterms:modified xsi:type="dcterms:W3CDTF">2022-04-12T01:18:56Z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2887248000B04C7DAD5E86DAFF8B0813</vt:lpwstr>
  </property>
</Properties>
</file>