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93" w:rsidRDefault="00A1012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处罚案件公布表</w:t>
      </w:r>
    </w:p>
    <w:tbl>
      <w:tblPr>
        <w:tblStyle w:val="a3"/>
        <w:tblW w:w="8522" w:type="dxa"/>
        <w:tblLayout w:type="fixed"/>
        <w:tblLook w:val="04A0"/>
      </w:tblPr>
      <w:tblGrid>
        <w:gridCol w:w="1471"/>
        <w:gridCol w:w="2625"/>
        <w:gridCol w:w="975"/>
        <w:gridCol w:w="3451"/>
      </w:tblGrid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当事人</w:t>
            </w:r>
          </w:p>
        </w:tc>
        <w:tc>
          <w:tcPr>
            <w:tcW w:w="7051" w:type="dxa"/>
            <w:gridSpan w:val="3"/>
          </w:tcPr>
          <w:p w:rsidR="00E27F93" w:rsidRDefault="0027518F">
            <w:pPr>
              <w:widowControl/>
              <w:jc w:val="center"/>
              <w:textAlignment w:val="top"/>
            </w:pPr>
            <w:r w:rsidRPr="00B9068F">
              <w:rPr>
                <w:rFonts w:ascii="宋体" w:hAnsi="宋体" w:hint="eastAsia"/>
                <w:sz w:val="28"/>
                <w:szCs w:val="28"/>
              </w:rPr>
              <w:t>浙江宏联建设有限公司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违法时间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01</w:t>
            </w:r>
            <w:r w:rsidR="0027518F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27518F">
              <w:rPr>
                <w:rFonts w:hint="eastAsia"/>
              </w:rPr>
              <w:t>4</w:t>
            </w:r>
            <w:r>
              <w:rPr>
                <w:rFonts w:hint="eastAsia"/>
              </w:rPr>
              <w:t>月至</w:t>
            </w:r>
            <w:r w:rsidR="0027518F">
              <w:rPr>
                <w:rFonts w:hint="eastAsia"/>
              </w:rPr>
              <w:t>8</w:t>
            </w:r>
            <w:r w:rsidR="0027518F">
              <w:rPr>
                <w:rFonts w:hint="eastAsia"/>
              </w:rPr>
              <w:t>月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违法地点</w:t>
            </w:r>
          </w:p>
        </w:tc>
        <w:tc>
          <w:tcPr>
            <w:tcW w:w="7051" w:type="dxa"/>
            <w:gridSpan w:val="3"/>
          </w:tcPr>
          <w:p w:rsidR="00E27F93" w:rsidRDefault="0027518F">
            <w:pPr>
              <w:widowControl/>
              <w:jc w:val="center"/>
              <w:textAlignment w:val="top"/>
            </w:pPr>
            <w:r w:rsidRPr="00B9068F">
              <w:rPr>
                <w:rFonts w:ascii="宋体" w:hAnsi="宋体" w:hint="eastAsia"/>
                <w:sz w:val="28"/>
                <w:szCs w:val="28"/>
              </w:rPr>
              <w:t>平阳县昆阳镇城东新区B77地块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违法内容</w:t>
            </w:r>
          </w:p>
        </w:tc>
        <w:tc>
          <w:tcPr>
            <w:tcW w:w="7051" w:type="dxa"/>
            <w:gridSpan w:val="3"/>
          </w:tcPr>
          <w:p w:rsidR="00E27F93" w:rsidRDefault="0027518F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</w:t>
            </w:r>
            <w:r w:rsidR="00A10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尘降尘措施不到位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承办机构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法制科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立案时间</w:t>
            </w:r>
          </w:p>
        </w:tc>
        <w:tc>
          <w:tcPr>
            <w:tcW w:w="2625" w:type="dxa"/>
          </w:tcPr>
          <w:p w:rsidR="00E27F93" w:rsidRDefault="0027518F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2018.12</w:t>
            </w:r>
            <w:r w:rsidR="00A10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975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3451" w:type="dxa"/>
            <w:vAlign w:val="center"/>
          </w:tcPr>
          <w:p w:rsidR="00E27F93" w:rsidRDefault="00A1012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平住建立字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 w:rsidR="002751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告知时间</w:t>
            </w:r>
          </w:p>
        </w:tc>
        <w:tc>
          <w:tcPr>
            <w:tcW w:w="2625" w:type="dxa"/>
            <w:vAlign w:val="center"/>
          </w:tcPr>
          <w:p w:rsidR="00E27F93" w:rsidRDefault="00A1012A">
            <w:pPr>
              <w:spacing w:line="540" w:lineRule="exact"/>
            </w:pPr>
            <w:r>
              <w:t>201</w:t>
            </w:r>
            <w:r w:rsidR="0027518F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27518F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7518F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975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345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平住建告字</w:t>
            </w:r>
            <w:r>
              <w:t>[201</w:t>
            </w:r>
            <w:r>
              <w:rPr>
                <w:rFonts w:hint="eastAsia"/>
              </w:rPr>
              <w:t>8</w:t>
            </w:r>
            <w:r>
              <w:t>]1-</w:t>
            </w:r>
            <w:r>
              <w:rPr>
                <w:rFonts w:hint="eastAsia"/>
              </w:rPr>
              <w:t>0</w:t>
            </w:r>
            <w:r w:rsidR="0027518F"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  <w:p w:rsidR="00E27F93" w:rsidRDefault="00E27F93">
            <w:pPr>
              <w:jc w:val="center"/>
            </w:pP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告知内容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改正</w:t>
            </w:r>
            <w:r>
              <w:rPr>
                <w:rFonts w:hint="eastAsia"/>
              </w:rPr>
              <w:t>违法行为，对当事人处以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元罚款</w:t>
            </w:r>
            <w:r w:rsidR="0027518F">
              <w:rPr>
                <w:rFonts w:hint="eastAsia"/>
              </w:rPr>
              <w:t>；拥有陈述、申辩权。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处罚时间</w:t>
            </w:r>
          </w:p>
        </w:tc>
        <w:tc>
          <w:tcPr>
            <w:tcW w:w="2625" w:type="dxa"/>
          </w:tcPr>
          <w:p w:rsidR="00E27F93" w:rsidRDefault="0027518F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2019.1</w:t>
            </w:r>
            <w:r w:rsidR="00A101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75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3451" w:type="dxa"/>
          </w:tcPr>
          <w:p w:rsidR="00E27F93" w:rsidRDefault="00A1012A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平住建罚字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 w:rsidR="002751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处罚内容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改正</w:t>
            </w:r>
            <w:r>
              <w:rPr>
                <w:rFonts w:hint="eastAsia"/>
              </w:rPr>
              <w:t>违法行为，对当事人处以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元罚款</w:t>
            </w:r>
            <w:r w:rsidR="0027518F">
              <w:rPr>
                <w:rFonts w:hint="eastAsia"/>
              </w:rPr>
              <w:t>。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执行情况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已执行</w:t>
            </w:r>
          </w:p>
        </w:tc>
      </w:tr>
      <w:tr w:rsidR="00E27F93">
        <w:trPr>
          <w:trHeight w:val="680"/>
        </w:trPr>
        <w:tc>
          <w:tcPr>
            <w:tcW w:w="1471" w:type="dxa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监督电话</w:t>
            </w:r>
          </w:p>
        </w:tc>
        <w:tc>
          <w:tcPr>
            <w:tcW w:w="7051" w:type="dxa"/>
            <w:gridSpan w:val="3"/>
            <w:vAlign w:val="center"/>
          </w:tcPr>
          <w:p w:rsidR="00E27F93" w:rsidRDefault="00A1012A">
            <w:pPr>
              <w:jc w:val="center"/>
            </w:pPr>
            <w:r>
              <w:rPr>
                <w:rFonts w:hint="eastAsia"/>
              </w:rPr>
              <w:t>0577-58191980</w:t>
            </w:r>
            <w:bookmarkStart w:id="0" w:name="_GoBack"/>
            <w:bookmarkEnd w:id="0"/>
          </w:p>
        </w:tc>
      </w:tr>
    </w:tbl>
    <w:p w:rsidR="00E27F93" w:rsidRDefault="00E27F93"/>
    <w:sectPr w:rsidR="00E27F93" w:rsidSect="00E27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2A" w:rsidRDefault="00A1012A" w:rsidP="0027518F">
      <w:r>
        <w:separator/>
      </w:r>
    </w:p>
  </w:endnote>
  <w:endnote w:type="continuationSeparator" w:id="1">
    <w:p w:rsidR="00A1012A" w:rsidRDefault="00A1012A" w:rsidP="0027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2A" w:rsidRDefault="00A1012A" w:rsidP="0027518F">
      <w:r>
        <w:separator/>
      </w:r>
    </w:p>
  </w:footnote>
  <w:footnote w:type="continuationSeparator" w:id="1">
    <w:p w:rsidR="00A1012A" w:rsidRDefault="00A1012A" w:rsidP="00275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AD3400"/>
    <w:rsid w:val="0027518F"/>
    <w:rsid w:val="00A1012A"/>
    <w:rsid w:val="00E27F93"/>
    <w:rsid w:val="080F1A0D"/>
    <w:rsid w:val="41AD3400"/>
    <w:rsid w:val="495B5578"/>
    <w:rsid w:val="4AD57106"/>
    <w:rsid w:val="5D940FD0"/>
    <w:rsid w:val="6883392D"/>
    <w:rsid w:val="771E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F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F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5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51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75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51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余丙群</cp:lastModifiedBy>
  <cp:revision>2</cp:revision>
  <dcterms:created xsi:type="dcterms:W3CDTF">2018-01-18T01:44:00Z</dcterms:created>
  <dcterms:modified xsi:type="dcterms:W3CDTF">2019-01-28T01:00:00Z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