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503" w:rsidRDefault="008B1503" w:rsidP="008B1503">
      <w:pPr>
        <w:pStyle w:val="a0"/>
        <w:ind w:firstLine="210"/>
      </w:pPr>
    </w:p>
    <w:p w:rsidR="008B1503" w:rsidRDefault="008B1503" w:rsidP="008B1503">
      <w:pPr>
        <w:jc w:val="distribute"/>
        <w:rPr>
          <w:rFonts w:eastAsia="方正小标宋简体"/>
          <w:color w:val="FF0000"/>
          <w:spacing w:val="-80"/>
          <w:w w:val="95"/>
          <w:sz w:val="72"/>
          <w:szCs w:val="72"/>
        </w:rPr>
      </w:pPr>
      <w:r>
        <w:rPr>
          <w:rFonts w:eastAsia="方正小标宋简体" w:hint="eastAsia"/>
          <w:color w:val="FF0000"/>
          <w:spacing w:val="-80"/>
          <w:w w:val="95"/>
          <w:sz w:val="72"/>
          <w:szCs w:val="72"/>
        </w:rPr>
        <w:t>温州市生态环境局平阳分局文件</w:t>
      </w:r>
    </w:p>
    <w:p w:rsidR="008B1503" w:rsidRDefault="008B1503" w:rsidP="008B1503">
      <w:pPr>
        <w:jc w:val="center"/>
        <w:rPr>
          <w:rFonts w:ascii="仿宋_GB2312" w:eastAsia="仿宋_GB2312" w:hAnsi="宋体" w:cs="仿宋_GB2312"/>
          <w:sz w:val="32"/>
          <w:szCs w:val="32"/>
        </w:rPr>
      </w:pPr>
    </w:p>
    <w:p w:rsidR="008B1503" w:rsidRDefault="008B1503" w:rsidP="008B1503">
      <w:pPr>
        <w:jc w:val="center"/>
        <w:rPr>
          <w:rFonts w:ascii="仿宋_GB2312" w:eastAsia="仿宋_GB2312" w:hAnsi="宋体" w:cs="仿宋_GB2312"/>
          <w:sz w:val="32"/>
          <w:szCs w:val="32"/>
        </w:rPr>
      </w:pPr>
    </w:p>
    <w:p w:rsidR="008B1503" w:rsidRDefault="008B1503" w:rsidP="008B1503">
      <w:pPr>
        <w:jc w:val="center"/>
        <w:rPr>
          <w:rFonts w:ascii="仿宋_GB2312" w:eastAsia="仿宋_GB2312" w:hAnsi="宋体" w:cs="仿宋_GB2312"/>
          <w:sz w:val="32"/>
          <w:szCs w:val="32"/>
        </w:rPr>
      </w:pPr>
      <w:proofErr w:type="gramStart"/>
      <w:r>
        <w:rPr>
          <w:rFonts w:ascii="仿宋_GB2312" w:eastAsia="仿宋_GB2312" w:hAnsi="宋体" w:cs="仿宋_GB2312" w:hint="eastAsia"/>
          <w:sz w:val="32"/>
          <w:szCs w:val="32"/>
        </w:rPr>
        <w:t>温</w:t>
      </w:r>
      <w:r>
        <w:rPr>
          <w:rFonts w:ascii="Times New Roman" w:eastAsia="仿宋_GB2312" w:hAnsi="Times New Roman" w:cs="Times New Roman" w:hint="eastAsia"/>
          <w:sz w:val="32"/>
          <w:szCs w:val="32"/>
        </w:rPr>
        <w:t>环平</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2024</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21</w:t>
      </w:r>
      <w:r>
        <w:rPr>
          <w:rFonts w:ascii="Times New Roman" w:eastAsia="仿宋_GB2312" w:hAnsi="Times New Roman" w:cs="Times New Roman" w:hint="eastAsia"/>
          <w:sz w:val="32"/>
          <w:szCs w:val="32"/>
        </w:rPr>
        <w:t>号</w:t>
      </w:r>
      <w:r>
        <w:rPr>
          <w:rFonts w:ascii="Times New Roman" w:eastAsia="仿宋_GB2312" w:hAnsi="Times New Roman" w:cs="Times New Roman"/>
          <w:sz w:val="32"/>
          <w:szCs w:val="32"/>
        </w:rPr>
        <w:t xml:space="preserve">                    </w:t>
      </w:r>
    </w:p>
    <w:p w:rsidR="008B1503" w:rsidRPr="008B1503" w:rsidRDefault="008B1503" w:rsidP="008B1503">
      <w:pPr>
        <w:jc w:val="center"/>
        <w:rPr>
          <w:rFonts w:ascii="仿宋_GB2312" w:eastAsia="仿宋_GB2312" w:hAnsi="宋体" w:cs="仿宋_GB2312"/>
          <w:sz w:val="24"/>
          <w:szCs w:val="32"/>
        </w:rPr>
      </w:pPr>
      <w:r w:rsidRPr="001F0ABD">
        <w:pict>
          <v:line id="直线 6" o:spid="_x0000_s3074" style="position:absolute;left:0;text-align:left;z-index:251660288" from="-9pt,1.35pt" to="450pt,1.35pt" o:gfxdata="UEsDBAoAAAAAAIdO4kAAAAAAAAAAAAAAAAAEAAAAZHJzL1BLAwQUAAAACACHTuJAHHrPatQAAAAF&#10;AQAADwAAAGRycy9kb3ducmV2LnhtbE2PzU7DMBCE70i8g7VI3Fo7SEQljdMDCCS4UVoQNzfexFHt&#10;dRS7P7w92xNcVjua1ew39eocvDjilIZIGoq5AoHURjtQr2Hz8TxbgEjZkDU+Emr4wQSr5vqqNpWN&#10;J3rH4zr3gkMoVUaDy3mspEytw2DSPI5I7HVxCiaznHppJ3Pi8ODlnVKlDGYg/uDMiI8O2/36EDS8&#10;fuLWbr/fnu6jt0X39VKmzpVa394Uagki4zn/HcMFn9GhYaZdPJBNwmuYFQvukjXwZPtBKV52Fymb&#10;Wv6nb34BUEsDBBQAAAAIAIdO4kBYImBa0wEAAJwDAAAOAAAAZHJzL2Uyb0RvYy54bWytU0uOEzEQ&#10;3SNxB8t70p3AjIZWOrOYEDYIIgEHqPjTbck/uTzp5CxcgxUbjjPXoOxkwgAbhMjCKbuqXtV7Vb28&#10;PTjL9iqhCb7n81nLmfIiSOOHnn/+tHlxwxlm8BJs8KrnR4X8dvX82XKKnVqEMVipEiMQj90Uez7m&#10;HLumQTEqBzgLUXly6pAcZLqmoZEJJkJ3tlm07XUzhSRjCkIh0uv65OSriq+1EvmD1qgysz2n3nI9&#10;Uz135WxWS+iGBHE04twG/EMXDoynoheoNWRg98n8AeWMSAGDzjMRXBO0NkJVDsRm3v7G5uMIUVUu&#10;JA7Gi0z4/2DF+/02MSNpdpx5cDSihy9fH759Z9dFmyliRyF3fpvON4zbVIgedHLlnyiwQ9XzeNFT&#10;HTIT9Hh1s3j9siXZxaOv+ZkYE+a3KjhWjJ5b4wtV6GD/DjMVo9DHkPJsPZt6vrh6VfGAVkVbyATt&#10;IjWPfqjJGKyRG2NtScE07O5sYnug4W82Lf0KJwL+JaxUWQOOp7jqOq3FqEC+8ZLlYyRZPO0vLz04&#10;JTmzita9WAQIXQZj/yaSSltfElRdzTPRIvJJ1mLtgjzSSO5jMsNIwsxrz8VDK1C7P69r2bGnd7Kf&#10;flSr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Bx6z2rUAAAABQEAAA8AAAAAAAAAAQAgAAAAIgAA&#10;AGRycy9kb3ducmV2LnhtbFBLAQIUABQAAAAIAIdO4kBYImBa0wEAAJwDAAAOAAAAAAAAAAEAIAAA&#10;ACMBAABkcnMvZTJvRG9jLnhtbFBLBQYAAAAABgAGAFkBAABoBQAAAAA=&#10;" strokecolor="red" strokeweight="2pt"/>
        </w:pict>
      </w:r>
    </w:p>
    <w:p w:rsidR="008B1503" w:rsidRDefault="008B1503" w:rsidP="009443ED">
      <w:pPr>
        <w:pStyle w:val="a7"/>
        <w:spacing w:beforeAutospacing="0" w:afterAutospacing="0" w:line="560" w:lineRule="exact"/>
        <w:jc w:val="center"/>
        <w:rPr>
          <w:rFonts w:ascii="方正小标宋简体" w:eastAsia="方正小标宋简体" w:hAnsi="方正小标宋简体" w:cs="方正小标宋简体" w:hint="eastAsia"/>
          <w:snapToGrid w:val="0"/>
          <w:color w:val="000000"/>
          <w:spacing w:val="5"/>
          <w:sz w:val="44"/>
          <w:szCs w:val="44"/>
        </w:rPr>
      </w:pPr>
    </w:p>
    <w:p w:rsidR="009443ED" w:rsidRPr="009443ED" w:rsidRDefault="0098447A" w:rsidP="009443ED">
      <w:pPr>
        <w:pStyle w:val="a7"/>
        <w:spacing w:beforeAutospacing="0" w:afterAutospacing="0" w:line="560" w:lineRule="exact"/>
        <w:jc w:val="center"/>
        <w:rPr>
          <w:rFonts w:ascii="方正小标宋简体" w:eastAsia="方正小标宋简体" w:hAnsi="微软雅黑"/>
          <w:bCs/>
          <w:sz w:val="44"/>
          <w:szCs w:val="44"/>
        </w:rPr>
      </w:pPr>
      <w:r w:rsidRPr="009443ED">
        <w:rPr>
          <w:rFonts w:ascii="方正小标宋简体" w:eastAsia="方正小标宋简体" w:hAnsi="方正小标宋简体" w:cs="方正小标宋简体" w:hint="eastAsia"/>
          <w:snapToGrid w:val="0"/>
          <w:color w:val="000000"/>
          <w:spacing w:val="5"/>
          <w:sz w:val="44"/>
          <w:szCs w:val="44"/>
        </w:rPr>
        <w:t>关于</w:t>
      </w:r>
      <w:r w:rsidR="009443ED" w:rsidRPr="009443ED">
        <w:rPr>
          <w:rFonts w:ascii="方正小标宋简体" w:eastAsia="方正小标宋简体" w:hAnsi="微软雅黑" w:hint="eastAsia"/>
          <w:bCs/>
          <w:sz w:val="44"/>
          <w:szCs w:val="44"/>
        </w:rPr>
        <w:t>公布温州市生态环境局平阳分局</w:t>
      </w:r>
    </w:p>
    <w:p w:rsidR="009443ED" w:rsidRPr="009443ED" w:rsidRDefault="009443ED" w:rsidP="009443ED">
      <w:pPr>
        <w:pStyle w:val="a7"/>
        <w:spacing w:beforeAutospacing="0" w:afterAutospacing="0" w:line="560" w:lineRule="exact"/>
        <w:jc w:val="center"/>
        <w:rPr>
          <w:rStyle w:val="text-tag"/>
          <w:rFonts w:ascii="方正小标宋简体" w:eastAsia="方正小标宋简体" w:hAnsi="微软雅黑"/>
          <w:sz w:val="44"/>
          <w:szCs w:val="44"/>
        </w:rPr>
      </w:pPr>
      <w:r w:rsidRPr="009443ED">
        <w:rPr>
          <w:rFonts w:ascii="方正小标宋简体" w:eastAsia="方正小标宋简体" w:hAnsi="微软雅黑" w:hint="eastAsia"/>
          <w:bCs/>
          <w:sz w:val="44"/>
          <w:szCs w:val="44"/>
        </w:rPr>
        <w:t>2024年度重大行政决策事项目录的通知</w:t>
      </w:r>
    </w:p>
    <w:p w:rsidR="00CC5A71" w:rsidRPr="009443ED" w:rsidRDefault="00CC5A71" w:rsidP="007F538C">
      <w:pPr>
        <w:spacing w:line="560" w:lineRule="exact"/>
        <w:jc w:val="center"/>
        <w:rPr>
          <w:rFonts w:ascii="仿宋_GB2312" w:eastAsia="仿宋_GB2312" w:hAnsi="仿宋"/>
          <w:sz w:val="32"/>
          <w:szCs w:val="32"/>
        </w:rPr>
      </w:pPr>
    </w:p>
    <w:p w:rsidR="009443ED" w:rsidRPr="009443ED" w:rsidRDefault="009443ED" w:rsidP="009443ED">
      <w:pPr>
        <w:pStyle w:val="a7"/>
        <w:spacing w:beforeAutospacing="0" w:afterAutospacing="0" w:line="560" w:lineRule="exact"/>
        <w:rPr>
          <w:rFonts w:ascii="Times New Roman" w:eastAsia="仿宋_GB2312" w:hAnsi="Times New Roman" w:cs="Times New Roman"/>
          <w:sz w:val="32"/>
          <w:szCs w:val="32"/>
        </w:rPr>
      </w:pPr>
      <w:r w:rsidRPr="009443ED">
        <w:rPr>
          <w:rStyle w:val="text-tag"/>
          <w:rFonts w:ascii="Times New Roman" w:eastAsia="仿宋_GB2312" w:hAnsi="Times New Roman" w:cs="Times New Roman"/>
          <w:sz w:val="32"/>
          <w:szCs w:val="32"/>
        </w:rPr>
        <w:t>各科室、基层单位：</w:t>
      </w:r>
    </w:p>
    <w:p w:rsidR="009443ED" w:rsidRPr="009443ED" w:rsidRDefault="009443ED" w:rsidP="009443ED">
      <w:pPr>
        <w:pStyle w:val="a7"/>
        <w:spacing w:beforeAutospacing="0" w:afterAutospacing="0" w:line="560" w:lineRule="exact"/>
        <w:ind w:firstLineChars="200" w:firstLine="640"/>
        <w:rPr>
          <w:rStyle w:val="text-tag"/>
          <w:rFonts w:ascii="Times New Roman" w:eastAsia="仿宋_GB2312" w:hAnsi="Times New Roman" w:cs="Times New Roman"/>
          <w:sz w:val="32"/>
          <w:szCs w:val="32"/>
        </w:rPr>
      </w:pPr>
      <w:r w:rsidRPr="009443ED">
        <w:rPr>
          <w:rStyle w:val="text-tag"/>
          <w:rFonts w:ascii="Times New Roman" w:eastAsia="仿宋_GB2312" w:hAnsi="Times New Roman" w:cs="Times New Roman"/>
          <w:sz w:val="32"/>
          <w:szCs w:val="32"/>
        </w:rPr>
        <w:t>为规范重大行政决策行为，促进科学民主依法决策，提高决策质量和效率，推进法治政府建设，根据《重大行政决策程序暂行条例》（国务院令第</w:t>
      </w:r>
      <w:r w:rsidRPr="009443ED">
        <w:rPr>
          <w:rFonts w:ascii="Times New Roman" w:eastAsia="仿宋_GB2312" w:hAnsi="Times New Roman" w:cs="Times New Roman"/>
          <w:sz w:val="32"/>
          <w:szCs w:val="32"/>
        </w:rPr>
        <w:t>713</w:t>
      </w:r>
      <w:r w:rsidRPr="009443ED">
        <w:rPr>
          <w:rFonts w:ascii="Times New Roman" w:eastAsia="仿宋_GB2312" w:hAnsi="Times New Roman" w:cs="Times New Roman"/>
          <w:sz w:val="32"/>
          <w:szCs w:val="32"/>
        </w:rPr>
        <w:t>号）、《温州市人民政府关于印发温州市人民政府重大行政决策程序暂行规定的通知》（</w:t>
      </w:r>
      <w:proofErr w:type="gramStart"/>
      <w:r w:rsidRPr="009443ED">
        <w:rPr>
          <w:rFonts w:ascii="Times New Roman" w:eastAsia="仿宋_GB2312" w:hAnsi="Times New Roman" w:cs="Times New Roman"/>
          <w:sz w:val="32"/>
          <w:szCs w:val="32"/>
        </w:rPr>
        <w:t>温政发</w:t>
      </w:r>
      <w:proofErr w:type="gramEnd"/>
      <w:r w:rsidRPr="009443ED">
        <w:rPr>
          <w:rFonts w:ascii="Times New Roman" w:eastAsia="仿宋_GB2312" w:hAnsi="Times New Roman" w:cs="Times New Roman"/>
          <w:sz w:val="32"/>
          <w:szCs w:val="32"/>
        </w:rPr>
        <w:t>〔</w:t>
      </w:r>
      <w:r w:rsidRPr="009443ED">
        <w:rPr>
          <w:rFonts w:ascii="Times New Roman" w:eastAsia="仿宋_GB2312" w:hAnsi="Times New Roman" w:cs="Times New Roman"/>
          <w:sz w:val="32"/>
          <w:szCs w:val="32"/>
        </w:rPr>
        <w:t>2017</w:t>
      </w:r>
      <w:r w:rsidRPr="009443ED">
        <w:rPr>
          <w:rFonts w:ascii="Times New Roman" w:eastAsia="仿宋_GB2312" w:hAnsi="Times New Roman" w:cs="Times New Roman"/>
          <w:sz w:val="32"/>
          <w:szCs w:val="32"/>
        </w:rPr>
        <w:t>〕</w:t>
      </w:r>
      <w:r w:rsidRPr="009443ED">
        <w:rPr>
          <w:rFonts w:ascii="Times New Roman" w:eastAsia="仿宋_GB2312" w:hAnsi="Times New Roman" w:cs="Times New Roman"/>
          <w:sz w:val="32"/>
          <w:szCs w:val="32"/>
        </w:rPr>
        <w:t>40</w:t>
      </w:r>
      <w:r w:rsidRPr="009443ED">
        <w:rPr>
          <w:rFonts w:ascii="Times New Roman" w:eastAsia="仿宋_GB2312" w:hAnsi="Times New Roman" w:cs="Times New Roman"/>
          <w:sz w:val="32"/>
          <w:szCs w:val="32"/>
        </w:rPr>
        <w:t>号）、《平阳县人民政府关于印发平阳县人民政府重大行政决策程序暂行规定的通知》（平政发〔</w:t>
      </w:r>
      <w:r w:rsidRPr="009443ED">
        <w:rPr>
          <w:rFonts w:ascii="Times New Roman" w:eastAsia="仿宋_GB2312" w:hAnsi="Times New Roman" w:cs="Times New Roman"/>
          <w:sz w:val="32"/>
          <w:szCs w:val="32"/>
        </w:rPr>
        <w:t>2018</w:t>
      </w:r>
      <w:r w:rsidRPr="009443ED">
        <w:rPr>
          <w:rFonts w:ascii="Times New Roman" w:eastAsia="仿宋_GB2312" w:hAnsi="Times New Roman" w:cs="Times New Roman"/>
          <w:sz w:val="32"/>
          <w:szCs w:val="32"/>
        </w:rPr>
        <w:t>〕</w:t>
      </w:r>
      <w:r w:rsidRPr="009443ED">
        <w:rPr>
          <w:rFonts w:ascii="Times New Roman" w:eastAsia="仿宋_GB2312" w:hAnsi="Times New Roman" w:cs="Times New Roman"/>
          <w:sz w:val="32"/>
          <w:szCs w:val="32"/>
        </w:rPr>
        <w:t>219</w:t>
      </w:r>
      <w:r w:rsidRPr="009443ED">
        <w:rPr>
          <w:rFonts w:ascii="Times New Roman" w:eastAsia="仿宋_GB2312" w:hAnsi="Times New Roman" w:cs="Times New Roman"/>
          <w:sz w:val="32"/>
          <w:szCs w:val="32"/>
        </w:rPr>
        <w:t>号）等规定要求，制定《温州市生态环境局平阳分局</w:t>
      </w:r>
      <w:r w:rsidRPr="009443ED">
        <w:rPr>
          <w:rFonts w:ascii="Times New Roman" w:eastAsia="仿宋_GB2312" w:hAnsi="Times New Roman" w:cs="Times New Roman"/>
          <w:sz w:val="32"/>
          <w:szCs w:val="32"/>
        </w:rPr>
        <w:t>202</w:t>
      </w:r>
      <w:r w:rsidRPr="009443ED">
        <w:rPr>
          <w:rStyle w:val="text-tag"/>
          <w:rFonts w:ascii="Times New Roman" w:eastAsia="仿宋_GB2312" w:hAnsi="Times New Roman" w:cs="Times New Roman"/>
          <w:sz w:val="32"/>
          <w:szCs w:val="32"/>
        </w:rPr>
        <w:t>4</w:t>
      </w:r>
      <w:r w:rsidRPr="009443ED">
        <w:rPr>
          <w:rStyle w:val="text-tag"/>
          <w:rFonts w:ascii="Times New Roman" w:eastAsia="仿宋_GB2312" w:hAnsi="Times New Roman" w:cs="Times New Roman"/>
          <w:sz w:val="32"/>
          <w:szCs w:val="32"/>
        </w:rPr>
        <w:t>年度重大行政决策事项目录》，现予以公布。</w:t>
      </w:r>
    </w:p>
    <w:p w:rsidR="009443ED" w:rsidRPr="009443ED" w:rsidRDefault="009443ED" w:rsidP="009443ED">
      <w:pPr>
        <w:pStyle w:val="a7"/>
        <w:spacing w:beforeAutospacing="0" w:afterAutospacing="0" w:line="560" w:lineRule="exact"/>
        <w:ind w:firstLineChars="200" w:firstLine="640"/>
        <w:jc w:val="center"/>
        <w:rPr>
          <w:rStyle w:val="text-tag"/>
          <w:rFonts w:ascii="Times New Roman" w:eastAsia="仿宋_GB2312" w:hAnsi="Times New Roman" w:cs="Times New Roman"/>
          <w:sz w:val="32"/>
          <w:szCs w:val="32"/>
        </w:rPr>
      </w:pPr>
    </w:p>
    <w:p w:rsidR="009443ED" w:rsidRPr="009443ED" w:rsidRDefault="009443ED" w:rsidP="009443ED">
      <w:pPr>
        <w:pStyle w:val="a7"/>
        <w:spacing w:beforeAutospacing="0" w:afterAutospacing="0" w:line="560" w:lineRule="exact"/>
        <w:ind w:firstLineChars="200" w:firstLine="640"/>
        <w:jc w:val="both"/>
        <w:rPr>
          <w:rFonts w:ascii="Times New Roman" w:eastAsia="仿宋_GB2312" w:hAnsi="Times New Roman" w:cs="Times New Roman"/>
          <w:sz w:val="32"/>
          <w:szCs w:val="32"/>
        </w:rPr>
      </w:pPr>
      <w:r w:rsidRPr="009443ED">
        <w:rPr>
          <w:rStyle w:val="text-tag"/>
          <w:rFonts w:ascii="Times New Roman" w:eastAsia="仿宋_GB2312" w:hAnsi="Times New Roman" w:cs="Times New Roman"/>
          <w:sz w:val="32"/>
          <w:szCs w:val="32"/>
        </w:rPr>
        <w:t>附件：</w:t>
      </w:r>
      <w:r w:rsidRPr="009443ED">
        <w:rPr>
          <w:rFonts w:ascii="Times New Roman" w:eastAsia="仿宋_GB2312" w:hAnsi="Times New Roman" w:cs="Times New Roman"/>
          <w:sz w:val="32"/>
          <w:szCs w:val="32"/>
        </w:rPr>
        <w:t>温州市生态环境局平阳分局</w:t>
      </w:r>
      <w:r w:rsidRPr="009443ED">
        <w:rPr>
          <w:rFonts w:ascii="Times New Roman" w:eastAsia="仿宋_GB2312" w:hAnsi="Times New Roman" w:cs="Times New Roman"/>
          <w:sz w:val="32"/>
          <w:szCs w:val="32"/>
        </w:rPr>
        <w:t>2024</w:t>
      </w:r>
      <w:r w:rsidRPr="009443ED">
        <w:rPr>
          <w:rFonts w:ascii="Times New Roman" w:eastAsia="仿宋_GB2312" w:hAnsi="Times New Roman" w:cs="Times New Roman"/>
          <w:sz w:val="32"/>
          <w:szCs w:val="32"/>
        </w:rPr>
        <w:t>年度重大行政决策</w:t>
      </w:r>
      <w:r w:rsidRPr="009443ED">
        <w:rPr>
          <w:rFonts w:ascii="Times New Roman" w:eastAsia="仿宋_GB2312" w:hAnsi="Times New Roman" w:cs="Times New Roman"/>
          <w:sz w:val="32"/>
          <w:szCs w:val="32"/>
        </w:rPr>
        <w:lastRenderedPageBreak/>
        <w:t>事项目录</w:t>
      </w:r>
    </w:p>
    <w:p w:rsidR="00943D7A" w:rsidRPr="00943D7A" w:rsidRDefault="00943D7A" w:rsidP="00943D7A">
      <w:pPr>
        <w:pStyle w:val="a0"/>
        <w:rPr>
          <w:lang w:val="en-US"/>
        </w:rPr>
      </w:pPr>
    </w:p>
    <w:p w:rsidR="00943D7A" w:rsidRDefault="00943D7A" w:rsidP="006F23E1">
      <w:pPr>
        <w:spacing w:line="540" w:lineRule="exact"/>
        <w:ind w:right="640" w:firstLineChars="200" w:firstLine="640"/>
        <w:jc w:val="center"/>
        <w:rPr>
          <w:rFonts w:ascii="Times New Roman" w:eastAsia="仿宋_GB2312" w:hAnsi="Times New Roman" w:cs="Times New Roman"/>
          <w:kern w:val="0"/>
          <w:sz w:val="32"/>
          <w:szCs w:val="32"/>
        </w:rPr>
      </w:pPr>
    </w:p>
    <w:p w:rsidR="00943D7A" w:rsidRDefault="00943D7A" w:rsidP="006F23E1">
      <w:pPr>
        <w:spacing w:line="540" w:lineRule="exact"/>
        <w:ind w:right="640" w:firstLineChars="200" w:firstLine="640"/>
        <w:jc w:val="center"/>
        <w:rPr>
          <w:rFonts w:ascii="Times New Roman" w:eastAsia="仿宋_GB2312" w:hAnsi="Times New Roman" w:cs="Times New Roman"/>
          <w:kern w:val="0"/>
          <w:sz w:val="32"/>
          <w:szCs w:val="32"/>
        </w:rPr>
      </w:pPr>
    </w:p>
    <w:p w:rsidR="009443ED" w:rsidRPr="009443ED" w:rsidRDefault="009443ED" w:rsidP="009443ED">
      <w:pPr>
        <w:pStyle w:val="a0"/>
        <w:rPr>
          <w:lang w:val="en-US"/>
        </w:rPr>
      </w:pPr>
    </w:p>
    <w:p w:rsidR="00724ED0" w:rsidRPr="002D340D" w:rsidRDefault="00692A24" w:rsidP="006F23E1">
      <w:pPr>
        <w:spacing w:line="540" w:lineRule="exact"/>
        <w:ind w:right="640" w:firstLineChars="200" w:firstLine="640"/>
        <w:jc w:val="center"/>
        <w:rPr>
          <w:rFonts w:ascii="Times New Roman" w:eastAsia="仿宋_GB2312" w:hAnsi="Times New Roman" w:cs="Times New Roman"/>
          <w:kern w:val="0"/>
          <w:sz w:val="32"/>
          <w:szCs w:val="32"/>
        </w:rPr>
      </w:pPr>
      <w:r w:rsidRPr="002D340D">
        <w:rPr>
          <w:rFonts w:ascii="Times New Roman" w:eastAsia="仿宋_GB2312" w:hAnsi="Times New Roman" w:cs="Times New Roman"/>
          <w:kern w:val="0"/>
          <w:sz w:val="32"/>
          <w:szCs w:val="32"/>
        </w:rPr>
        <w:t xml:space="preserve">             </w:t>
      </w:r>
      <w:r w:rsidR="00724ED0" w:rsidRPr="002D340D">
        <w:rPr>
          <w:rFonts w:ascii="Times New Roman" w:eastAsia="仿宋_GB2312" w:hAnsi="Times New Roman" w:cs="Times New Roman"/>
          <w:kern w:val="0"/>
          <w:sz w:val="32"/>
          <w:szCs w:val="32"/>
        </w:rPr>
        <w:t>温州市生态环境局平阳分局</w:t>
      </w:r>
    </w:p>
    <w:p w:rsidR="00ED2782" w:rsidRPr="0075565C" w:rsidRDefault="00724ED0" w:rsidP="009443ED">
      <w:pPr>
        <w:spacing w:line="540" w:lineRule="exact"/>
        <w:ind w:right="640" w:firstLineChars="1300" w:firstLine="4160"/>
        <w:rPr>
          <w:rFonts w:ascii="Times New Roman" w:eastAsia="仿宋_GB2312" w:hAnsi="Times New Roman" w:cs="Times New Roman"/>
          <w:kern w:val="0"/>
          <w:sz w:val="32"/>
          <w:szCs w:val="32"/>
        </w:rPr>
      </w:pPr>
      <w:r w:rsidRPr="002D340D">
        <w:rPr>
          <w:rFonts w:ascii="Times New Roman" w:eastAsia="仿宋_GB2312" w:hAnsi="Times New Roman" w:cs="Times New Roman"/>
          <w:kern w:val="0"/>
          <w:sz w:val="32"/>
          <w:szCs w:val="32"/>
        </w:rPr>
        <w:t>202</w:t>
      </w:r>
      <w:r w:rsidR="00571D11" w:rsidRPr="002D340D">
        <w:rPr>
          <w:rFonts w:ascii="Times New Roman" w:eastAsia="仿宋_GB2312" w:hAnsi="Times New Roman" w:cs="Times New Roman"/>
          <w:kern w:val="0"/>
          <w:sz w:val="32"/>
          <w:szCs w:val="32"/>
        </w:rPr>
        <w:t>4</w:t>
      </w:r>
      <w:r w:rsidRPr="002D340D">
        <w:rPr>
          <w:rFonts w:ascii="Times New Roman" w:eastAsia="仿宋_GB2312" w:hAnsi="Times New Roman" w:cs="Times New Roman"/>
          <w:kern w:val="0"/>
          <w:sz w:val="32"/>
          <w:szCs w:val="32"/>
        </w:rPr>
        <w:t>年</w:t>
      </w:r>
      <w:r w:rsidR="008037CD">
        <w:rPr>
          <w:rFonts w:ascii="Times New Roman" w:eastAsia="仿宋_GB2312" w:hAnsi="Times New Roman" w:cs="Times New Roman" w:hint="eastAsia"/>
          <w:kern w:val="0"/>
          <w:sz w:val="32"/>
          <w:szCs w:val="32"/>
        </w:rPr>
        <w:t>3</w:t>
      </w:r>
      <w:r w:rsidRPr="002D340D">
        <w:rPr>
          <w:rFonts w:ascii="Times New Roman" w:eastAsia="仿宋_GB2312" w:hAnsi="Times New Roman" w:cs="Times New Roman"/>
          <w:kern w:val="0"/>
          <w:sz w:val="32"/>
          <w:szCs w:val="32"/>
        </w:rPr>
        <w:t>月</w:t>
      </w:r>
      <w:r w:rsidR="00943D7A">
        <w:rPr>
          <w:rFonts w:ascii="Times New Roman" w:eastAsia="仿宋_GB2312" w:hAnsi="Times New Roman" w:cs="Times New Roman" w:hint="eastAsia"/>
          <w:kern w:val="0"/>
          <w:sz w:val="32"/>
          <w:szCs w:val="32"/>
        </w:rPr>
        <w:t>1</w:t>
      </w:r>
      <w:r w:rsidR="009443ED">
        <w:rPr>
          <w:rFonts w:ascii="Times New Roman" w:eastAsia="仿宋_GB2312" w:hAnsi="Times New Roman" w:cs="Times New Roman" w:hint="eastAsia"/>
          <w:kern w:val="0"/>
          <w:sz w:val="32"/>
          <w:szCs w:val="32"/>
        </w:rPr>
        <w:t>5</w:t>
      </w:r>
      <w:r w:rsidRPr="002D340D">
        <w:rPr>
          <w:rFonts w:ascii="Times New Roman" w:eastAsia="仿宋_GB2312" w:hAnsi="Times New Roman" w:cs="Times New Roman"/>
          <w:kern w:val="0"/>
          <w:sz w:val="32"/>
          <w:szCs w:val="32"/>
        </w:rPr>
        <w:t>日</w:t>
      </w:r>
    </w:p>
    <w:p w:rsidR="00EA4D5E" w:rsidRDefault="00EA4D5E" w:rsidP="00ED2782">
      <w:pPr>
        <w:pStyle w:val="a0"/>
        <w:rPr>
          <w:lang w:val="en-US"/>
        </w:rPr>
      </w:pPr>
    </w:p>
    <w:p w:rsidR="00E16CD4" w:rsidRDefault="00E16CD4" w:rsidP="001D0C55">
      <w:pPr>
        <w:pStyle w:val="a0"/>
        <w:ind w:firstLine="0"/>
        <w:rPr>
          <w:lang w:val="en-US"/>
        </w:rPr>
      </w:pPr>
    </w:p>
    <w:p w:rsidR="00E16CD4" w:rsidRDefault="00E16CD4" w:rsidP="000D6545">
      <w:pPr>
        <w:pStyle w:val="a0"/>
        <w:rPr>
          <w:lang w:val="en-US"/>
        </w:rPr>
      </w:pPr>
    </w:p>
    <w:p w:rsidR="008238F9" w:rsidRDefault="008238F9" w:rsidP="000D6545">
      <w:pPr>
        <w:pStyle w:val="a0"/>
        <w:rPr>
          <w:lang w:val="en-US"/>
        </w:rPr>
      </w:pPr>
    </w:p>
    <w:p w:rsidR="008238F9" w:rsidRDefault="008238F9" w:rsidP="000D6545">
      <w:pPr>
        <w:pStyle w:val="a0"/>
        <w:rPr>
          <w:lang w:val="en-US"/>
        </w:rPr>
      </w:pPr>
    </w:p>
    <w:p w:rsidR="008238F9" w:rsidRDefault="008238F9" w:rsidP="000D6545">
      <w:pPr>
        <w:pStyle w:val="a0"/>
        <w:rPr>
          <w:lang w:val="en-US"/>
        </w:rPr>
      </w:pPr>
    </w:p>
    <w:p w:rsidR="008238F9" w:rsidRDefault="008238F9" w:rsidP="000D6545">
      <w:pPr>
        <w:pStyle w:val="a0"/>
        <w:rPr>
          <w:lang w:val="en-US"/>
        </w:rPr>
      </w:pPr>
    </w:p>
    <w:p w:rsidR="00D12708" w:rsidRDefault="00D12708" w:rsidP="000D6545">
      <w:pPr>
        <w:pStyle w:val="a0"/>
        <w:rPr>
          <w:lang w:val="en-US"/>
        </w:rPr>
      </w:pPr>
    </w:p>
    <w:p w:rsidR="00D12708" w:rsidRDefault="00D12708" w:rsidP="000D6545">
      <w:pPr>
        <w:pStyle w:val="a0"/>
        <w:rPr>
          <w:lang w:val="en-US"/>
        </w:rPr>
      </w:pPr>
    </w:p>
    <w:p w:rsidR="00D12708" w:rsidRDefault="00D12708" w:rsidP="000D6545">
      <w:pPr>
        <w:pStyle w:val="a0"/>
        <w:rPr>
          <w:lang w:val="en-US"/>
        </w:rPr>
      </w:pPr>
    </w:p>
    <w:p w:rsidR="00D12708" w:rsidRDefault="00D12708" w:rsidP="000D6545">
      <w:pPr>
        <w:pStyle w:val="a0"/>
        <w:rPr>
          <w:lang w:val="en-US"/>
        </w:rPr>
      </w:pPr>
    </w:p>
    <w:p w:rsidR="00B01917" w:rsidRDefault="00B01917" w:rsidP="000D6545">
      <w:pPr>
        <w:pStyle w:val="a0"/>
        <w:rPr>
          <w:lang w:val="en-US"/>
        </w:rPr>
      </w:pPr>
    </w:p>
    <w:p w:rsidR="00B01917" w:rsidRDefault="00B01917" w:rsidP="000D6545">
      <w:pPr>
        <w:pStyle w:val="a0"/>
        <w:rPr>
          <w:lang w:val="en-US"/>
        </w:rPr>
      </w:pPr>
    </w:p>
    <w:p w:rsidR="009443ED" w:rsidRDefault="009443ED" w:rsidP="000D6545">
      <w:pPr>
        <w:pStyle w:val="a0"/>
        <w:rPr>
          <w:lang w:val="en-US"/>
        </w:rPr>
      </w:pPr>
    </w:p>
    <w:p w:rsidR="009443ED" w:rsidRDefault="009443ED" w:rsidP="000D6545">
      <w:pPr>
        <w:pStyle w:val="a0"/>
        <w:rPr>
          <w:lang w:val="en-US"/>
        </w:rPr>
      </w:pPr>
    </w:p>
    <w:p w:rsidR="009443ED" w:rsidRDefault="009443ED" w:rsidP="000D6545">
      <w:pPr>
        <w:pStyle w:val="a0"/>
        <w:rPr>
          <w:lang w:val="en-US"/>
        </w:rPr>
      </w:pPr>
    </w:p>
    <w:tbl>
      <w:tblPr>
        <w:tblpPr w:leftFromText="180" w:rightFromText="180" w:vertAnchor="text" w:horzAnchor="margin" w:tblpY="303"/>
        <w:tblW w:w="8946" w:type="dxa"/>
        <w:tblBorders>
          <w:top w:val="single" w:sz="4" w:space="0" w:color="auto"/>
          <w:bottom w:val="single" w:sz="4" w:space="0" w:color="auto"/>
          <w:insideH w:val="single" w:sz="4" w:space="0" w:color="auto"/>
          <w:insideV w:val="single" w:sz="4" w:space="0" w:color="auto"/>
        </w:tblBorders>
        <w:tblLayout w:type="fixed"/>
        <w:tblLook w:val="0000"/>
      </w:tblPr>
      <w:tblGrid>
        <w:gridCol w:w="8946"/>
      </w:tblGrid>
      <w:tr w:rsidR="00B01917" w:rsidRPr="00D12708" w:rsidTr="00B01917">
        <w:trPr>
          <w:trHeight w:val="602"/>
        </w:trPr>
        <w:tc>
          <w:tcPr>
            <w:tcW w:w="8946" w:type="dxa"/>
            <w:vAlign w:val="center"/>
          </w:tcPr>
          <w:p w:rsidR="00B01917" w:rsidRPr="00B15DCC" w:rsidRDefault="00B01917" w:rsidP="009443ED">
            <w:pPr>
              <w:spacing w:line="560" w:lineRule="exact"/>
              <w:ind w:firstLineChars="50" w:firstLine="140"/>
              <w:rPr>
                <w:rFonts w:ascii="Times New Roman" w:eastAsia="仿宋_GB2312" w:hAnsi="Times New Roman" w:cs="Times New Roman"/>
                <w:sz w:val="28"/>
              </w:rPr>
            </w:pPr>
            <w:r w:rsidRPr="00B15DCC">
              <w:rPr>
                <w:rFonts w:ascii="Times New Roman" w:eastAsia="仿宋_GB2312" w:hAnsi="Times New Roman" w:cs="Times New Roman"/>
                <w:sz w:val="28"/>
              </w:rPr>
              <w:t>温州市生态环境局平阳分局办公室</w:t>
            </w:r>
            <w:r>
              <w:rPr>
                <w:rFonts w:ascii="Times New Roman" w:eastAsia="仿宋_GB2312" w:hAnsi="Times New Roman" w:cs="Times New Roman"/>
                <w:sz w:val="28"/>
              </w:rPr>
              <w:t xml:space="preserve">   </w:t>
            </w:r>
            <w:r>
              <w:rPr>
                <w:rFonts w:ascii="Times New Roman" w:eastAsia="仿宋_GB2312" w:hAnsi="Times New Roman" w:cs="Times New Roman" w:hint="eastAsia"/>
                <w:sz w:val="28"/>
              </w:rPr>
              <w:t xml:space="preserve">   </w:t>
            </w:r>
            <w:r>
              <w:rPr>
                <w:rFonts w:ascii="Times New Roman" w:eastAsia="仿宋_GB2312" w:hAnsi="Times New Roman" w:cs="Times New Roman"/>
                <w:sz w:val="28"/>
              </w:rPr>
              <w:t xml:space="preserve">  </w:t>
            </w:r>
            <w:r>
              <w:rPr>
                <w:rFonts w:ascii="Times New Roman" w:eastAsia="仿宋_GB2312" w:hAnsi="Times New Roman" w:cs="Times New Roman" w:hint="eastAsia"/>
                <w:sz w:val="28"/>
              </w:rPr>
              <w:t xml:space="preserve"> </w:t>
            </w:r>
            <w:r>
              <w:rPr>
                <w:rFonts w:ascii="Times New Roman" w:eastAsia="仿宋_GB2312" w:hAnsi="Times New Roman" w:cs="Times New Roman"/>
                <w:sz w:val="28"/>
              </w:rPr>
              <w:t xml:space="preserve"> </w:t>
            </w:r>
            <w:r w:rsidRPr="00B15DCC">
              <w:rPr>
                <w:rFonts w:ascii="Times New Roman" w:eastAsia="仿宋_GB2312" w:hAnsi="Times New Roman" w:cs="Times New Roman"/>
                <w:sz w:val="28"/>
              </w:rPr>
              <w:t xml:space="preserve"> 2024</w:t>
            </w:r>
            <w:r w:rsidRPr="00B15DCC">
              <w:rPr>
                <w:rFonts w:ascii="Times New Roman" w:eastAsia="仿宋_GB2312" w:hAnsi="Times New Roman" w:cs="Times New Roman"/>
                <w:sz w:val="28"/>
              </w:rPr>
              <w:t>年</w:t>
            </w:r>
            <w:r>
              <w:rPr>
                <w:rFonts w:ascii="Times New Roman" w:eastAsia="仿宋_GB2312" w:hAnsi="Times New Roman" w:cs="Times New Roman" w:hint="eastAsia"/>
                <w:sz w:val="28"/>
              </w:rPr>
              <w:t>3</w:t>
            </w:r>
            <w:r w:rsidRPr="00B15DCC">
              <w:rPr>
                <w:rFonts w:ascii="Times New Roman" w:eastAsia="仿宋_GB2312" w:hAnsi="Times New Roman" w:cs="Times New Roman"/>
                <w:sz w:val="28"/>
              </w:rPr>
              <w:t>月</w:t>
            </w:r>
            <w:r>
              <w:rPr>
                <w:rFonts w:ascii="Times New Roman" w:eastAsia="仿宋_GB2312" w:hAnsi="Times New Roman" w:cs="Times New Roman" w:hint="eastAsia"/>
                <w:sz w:val="28"/>
              </w:rPr>
              <w:t>1</w:t>
            </w:r>
            <w:r w:rsidR="009443ED">
              <w:rPr>
                <w:rFonts w:ascii="Times New Roman" w:eastAsia="仿宋_GB2312" w:hAnsi="Times New Roman" w:cs="Times New Roman" w:hint="eastAsia"/>
                <w:sz w:val="28"/>
              </w:rPr>
              <w:t>5</w:t>
            </w:r>
            <w:r w:rsidRPr="00B15DCC">
              <w:rPr>
                <w:rFonts w:ascii="Times New Roman" w:eastAsia="仿宋_GB2312" w:hAnsi="Times New Roman" w:cs="Times New Roman"/>
                <w:sz w:val="28"/>
              </w:rPr>
              <w:t>日印发</w:t>
            </w:r>
          </w:p>
        </w:tc>
      </w:tr>
    </w:tbl>
    <w:p w:rsidR="008D3032" w:rsidRDefault="008D3032" w:rsidP="00A12FDD">
      <w:pPr>
        <w:jc w:val="left"/>
        <w:rPr>
          <w:rFonts w:ascii="仿宋_GB2312" w:eastAsia="仿宋_GB2312"/>
          <w:sz w:val="32"/>
          <w:szCs w:val="32"/>
        </w:rPr>
        <w:sectPr w:rsidR="008D3032" w:rsidSect="006F3635">
          <w:footerReference w:type="even" r:id="rId9"/>
          <w:footerReference w:type="default" r:id="rId10"/>
          <w:pgSz w:w="11906" w:h="16838" w:code="9"/>
          <w:pgMar w:top="2098" w:right="1474" w:bottom="1985" w:left="1588" w:header="567" w:footer="1474" w:gutter="0"/>
          <w:cols w:space="720"/>
          <w:docGrid w:type="linesAndChars" w:linePitch="312"/>
        </w:sectPr>
      </w:pPr>
    </w:p>
    <w:p w:rsidR="00A12FDD" w:rsidRPr="008D3032" w:rsidRDefault="008D3032" w:rsidP="00A12FDD">
      <w:pPr>
        <w:jc w:val="left"/>
        <w:rPr>
          <w:rFonts w:ascii="黑体" w:eastAsia="黑体" w:hAnsi="黑体"/>
          <w:sz w:val="32"/>
          <w:szCs w:val="32"/>
        </w:rPr>
      </w:pPr>
      <w:r w:rsidRPr="008D3032">
        <w:rPr>
          <w:rFonts w:ascii="黑体" w:eastAsia="黑体" w:hAnsi="黑体" w:hint="eastAsia"/>
          <w:sz w:val="32"/>
          <w:szCs w:val="32"/>
        </w:rPr>
        <w:lastRenderedPageBreak/>
        <w:t>附件</w:t>
      </w:r>
    </w:p>
    <w:p w:rsidR="009443ED" w:rsidRPr="009443ED" w:rsidRDefault="009443ED" w:rsidP="009443ED">
      <w:pPr>
        <w:pStyle w:val="a7"/>
        <w:spacing w:beforeAutospacing="0" w:afterAutospacing="0"/>
        <w:jc w:val="center"/>
        <w:rPr>
          <w:rFonts w:ascii="方正小标宋简体" w:eastAsia="方正小标宋简体" w:hAnsi="黑体" w:cs="黑体"/>
          <w:sz w:val="44"/>
          <w:szCs w:val="44"/>
        </w:rPr>
      </w:pPr>
      <w:r w:rsidRPr="009443ED">
        <w:rPr>
          <w:rFonts w:ascii="方正小标宋简体" w:eastAsia="方正小标宋简体" w:hAnsi="黑体" w:cs="黑体" w:hint="eastAsia"/>
          <w:sz w:val="44"/>
          <w:szCs w:val="44"/>
        </w:rPr>
        <w:t>温州市生态环境局平阳分局2024年度重大行政决策事项目录</w:t>
      </w:r>
    </w:p>
    <w:tbl>
      <w:tblPr>
        <w:tblStyle w:val="a9"/>
        <w:tblW w:w="15445" w:type="dxa"/>
        <w:jc w:val="center"/>
        <w:tblInd w:w="-518" w:type="dxa"/>
        <w:tblLook w:val="04A0"/>
      </w:tblPr>
      <w:tblGrid>
        <w:gridCol w:w="844"/>
        <w:gridCol w:w="1717"/>
        <w:gridCol w:w="1417"/>
        <w:gridCol w:w="1184"/>
        <w:gridCol w:w="1650"/>
        <w:gridCol w:w="1185"/>
        <w:gridCol w:w="1276"/>
        <w:gridCol w:w="1276"/>
        <w:gridCol w:w="1276"/>
        <w:gridCol w:w="1211"/>
        <w:gridCol w:w="1198"/>
        <w:gridCol w:w="1211"/>
      </w:tblGrid>
      <w:tr w:rsidR="009443ED" w:rsidTr="009443ED">
        <w:trPr>
          <w:jc w:val="center"/>
        </w:trPr>
        <w:tc>
          <w:tcPr>
            <w:tcW w:w="844" w:type="dxa"/>
            <w:vAlign w:val="center"/>
          </w:tcPr>
          <w:p w:rsidR="009443ED" w:rsidRDefault="009443ED" w:rsidP="00906A03">
            <w:pPr>
              <w:jc w:val="center"/>
              <w:rPr>
                <w:rFonts w:ascii="黑体" w:eastAsia="黑体" w:hAnsi="黑体" w:cs="黑体"/>
                <w:sz w:val="24"/>
              </w:rPr>
            </w:pPr>
            <w:r>
              <w:rPr>
                <w:rFonts w:ascii="黑体" w:eastAsia="黑体" w:hAnsi="黑体" w:cs="黑体" w:hint="eastAsia"/>
                <w:sz w:val="24"/>
              </w:rPr>
              <w:t xml:space="preserve">序号                                                                                                                                                                                                                                                                                                                                                                                                                                                                                                                                                                  </w:t>
            </w:r>
          </w:p>
        </w:tc>
        <w:tc>
          <w:tcPr>
            <w:tcW w:w="1717" w:type="dxa"/>
            <w:vAlign w:val="center"/>
          </w:tcPr>
          <w:p w:rsidR="009443ED" w:rsidRDefault="009443ED" w:rsidP="00906A03">
            <w:pPr>
              <w:jc w:val="center"/>
              <w:rPr>
                <w:rFonts w:ascii="黑体" w:eastAsia="黑体" w:hAnsi="黑体" w:cs="黑体"/>
                <w:sz w:val="24"/>
              </w:rPr>
            </w:pPr>
            <w:r>
              <w:rPr>
                <w:rFonts w:ascii="黑体" w:eastAsia="黑体" w:hAnsi="黑体" w:cs="黑体" w:hint="eastAsia"/>
                <w:sz w:val="24"/>
              </w:rPr>
              <w:t>重大行政决策事项名称</w:t>
            </w:r>
          </w:p>
        </w:tc>
        <w:tc>
          <w:tcPr>
            <w:tcW w:w="1417" w:type="dxa"/>
            <w:vAlign w:val="center"/>
          </w:tcPr>
          <w:p w:rsidR="009443ED" w:rsidRDefault="009443ED" w:rsidP="00906A03">
            <w:pPr>
              <w:jc w:val="center"/>
              <w:rPr>
                <w:rFonts w:ascii="黑体" w:eastAsia="黑体" w:hAnsi="黑体" w:cs="黑体"/>
                <w:sz w:val="24"/>
              </w:rPr>
            </w:pPr>
            <w:r>
              <w:rPr>
                <w:rFonts w:ascii="黑体" w:eastAsia="黑体" w:hAnsi="黑体" w:cs="黑体" w:hint="eastAsia"/>
                <w:sz w:val="24"/>
              </w:rPr>
              <w:t>重大行政决策主体</w:t>
            </w:r>
          </w:p>
        </w:tc>
        <w:tc>
          <w:tcPr>
            <w:tcW w:w="1184" w:type="dxa"/>
            <w:vAlign w:val="center"/>
          </w:tcPr>
          <w:p w:rsidR="009443ED" w:rsidRDefault="009443ED" w:rsidP="00906A03">
            <w:pPr>
              <w:jc w:val="center"/>
              <w:rPr>
                <w:rFonts w:ascii="黑体" w:eastAsia="黑体" w:hAnsi="黑体" w:cs="黑体"/>
                <w:sz w:val="24"/>
              </w:rPr>
            </w:pPr>
            <w:r>
              <w:rPr>
                <w:rFonts w:ascii="黑体" w:eastAsia="黑体" w:hAnsi="黑体" w:cs="黑体" w:hint="eastAsia"/>
                <w:sz w:val="24"/>
              </w:rPr>
              <w:t>决策承办单位</w:t>
            </w:r>
          </w:p>
        </w:tc>
        <w:tc>
          <w:tcPr>
            <w:tcW w:w="1650" w:type="dxa"/>
            <w:vAlign w:val="center"/>
          </w:tcPr>
          <w:p w:rsidR="009443ED" w:rsidRDefault="009443ED" w:rsidP="00906A03">
            <w:pPr>
              <w:jc w:val="center"/>
              <w:rPr>
                <w:rFonts w:ascii="黑体" w:eastAsia="黑体" w:hAnsi="黑体" w:cs="黑体"/>
                <w:sz w:val="24"/>
              </w:rPr>
            </w:pPr>
            <w:r>
              <w:rPr>
                <w:rFonts w:ascii="黑体" w:eastAsia="黑体" w:hAnsi="黑体" w:cs="黑体" w:hint="eastAsia"/>
                <w:sz w:val="24"/>
              </w:rPr>
              <w:t>计划完成</w:t>
            </w:r>
          </w:p>
          <w:p w:rsidR="009443ED" w:rsidRDefault="009443ED" w:rsidP="00906A03">
            <w:pPr>
              <w:jc w:val="center"/>
              <w:rPr>
                <w:rFonts w:ascii="黑体" w:eastAsia="黑体" w:hAnsi="黑体" w:cs="黑体"/>
                <w:sz w:val="24"/>
              </w:rPr>
            </w:pPr>
            <w:r>
              <w:rPr>
                <w:rFonts w:ascii="黑体" w:eastAsia="黑体" w:hAnsi="黑体" w:cs="黑体" w:hint="eastAsia"/>
                <w:sz w:val="24"/>
              </w:rPr>
              <w:t>时间</w:t>
            </w:r>
          </w:p>
        </w:tc>
        <w:tc>
          <w:tcPr>
            <w:tcW w:w="1185" w:type="dxa"/>
            <w:vAlign w:val="center"/>
          </w:tcPr>
          <w:p w:rsidR="009443ED" w:rsidRDefault="009443ED" w:rsidP="00906A03">
            <w:pPr>
              <w:jc w:val="center"/>
              <w:rPr>
                <w:rFonts w:ascii="黑体" w:eastAsia="黑体" w:hAnsi="黑体" w:cs="黑体"/>
                <w:sz w:val="24"/>
              </w:rPr>
            </w:pPr>
            <w:r>
              <w:rPr>
                <w:rFonts w:ascii="黑体" w:eastAsia="黑体" w:hAnsi="黑体" w:cs="黑体" w:hint="eastAsia"/>
                <w:sz w:val="24"/>
              </w:rPr>
              <w:t xml:space="preserve">是否履行公众参与                                                                                             </w:t>
            </w:r>
          </w:p>
        </w:tc>
        <w:tc>
          <w:tcPr>
            <w:tcW w:w="1276" w:type="dxa"/>
            <w:vAlign w:val="center"/>
          </w:tcPr>
          <w:p w:rsidR="009443ED" w:rsidRDefault="009443ED" w:rsidP="00906A03">
            <w:pPr>
              <w:jc w:val="center"/>
              <w:rPr>
                <w:rFonts w:ascii="黑体" w:eastAsia="黑体" w:hAnsi="黑体" w:cs="黑体"/>
                <w:sz w:val="24"/>
              </w:rPr>
            </w:pPr>
            <w:r>
              <w:rPr>
                <w:rFonts w:ascii="黑体" w:eastAsia="黑体" w:hAnsi="黑体" w:cs="黑体" w:hint="eastAsia"/>
                <w:sz w:val="24"/>
              </w:rPr>
              <w:t>是否在县政府门户网站公开征求意见</w:t>
            </w:r>
          </w:p>
        </w:tc>
        <w:tc>
          <w:tcPr>
            <w:tcW w:w="1276" w:type="dxa"/>
            <w:vAlign w:val="center"/>
          </w:tcPr>
          <w:p w:rsidR="009443ED" w:rsidRDefault="009443ED" w:rsidP="00906A03">
            <w:pPr>
              <w:jc w:val="center"/>
              <w:rPr>
                <w:rFonts w:ascii="黑体" w:eastAsia="黑体" w:hAnsi="黑体" w:cs="黑体"/>
                <w:sz w:val="24"/>
              </w:rPr>
            </w:pPr>
            <w:r>
              <w:rPr>
                <w:rFonts w:ascii="黑体" w:eastAsia="黑体" w:hAnsi="黑体" w:cs="黑体" w:hint="eastAsia"/>
                <w:sz w:val="24"/>
              </w:rPr>
              <w:t>是否履行听证程序</w:t>
            </w:r>
          </w:p>
        </w:tc>
        <w:tc>
          <w:tcPr>
            <w:tcW w:w="1276" w:type="dxa"/>
            <w:vAlign w:val="center"/>
          </w:tcPr>
          <w:p w:rsidR="009443ED" w:rsidRDefault="009443ED" w:rsidP="00906A03">
            <w:pPr>
              <w:jc w:val="center"/>
              <w:rPr>
                <w:rFonts w:ascii="黑体" w:eastAsia="黑体" w:hAnsi="黑体" w:cs="黑体"/>
                <w:sz w:val="24"/>
              </w:rPr>
            </w:pPr>
            <w:r>
              <w:rPr>
                <w:rFonts w:ascii="黑体" w:eastAsia="黑体" w:hAnsi="黑体" w:cs="黑体" w:hint="eastAsia"/>
                <w:sz w:val="24"/>
              </w:rPr>
              <w:t>是否履行专家论证</w:t>
            </w:r>
          </w:p>
        </w:tc>
        <w:tc>
          <w:tcPr>
            <w:tcW w:w="1211" w:type="dxa"/>
            <w:vAlign w:val="center"/>
          </w:tcPr>
          <w:p w:rsidR="009443ED" w:rsidRDefault="009443ED" w:rsidP="00906A03">
            <w:pPr>
              <w:jc w:val="center"/>
              <w:rPr>
                <w:rFonts w:ascii="黑体" w:eastAsia="黑体" w:hAnsi="黑体" w:cs="黑体"/>
                <w:sz w:val="24"/>
              </w:rPr>
            </w:pPr>
            <w:r>
              <w:rPr>
                <w:rFonts w:ascii="黑体" w:eastAsia="黑体" w:hAnsi="黑体" w:cs="黑体" w:hint="eastAsia"/>
                <w:sz w:val="24"/>
              </w:rPr>
              <w:t>是否履行风险评估</w:t>
            </w:r>
          </w:p>
        </w:tc>
        <w:tc>
          <w:tcPr>
            <w:tcW w:w="1198" w:type="dxa"/>
            <w:vAlign w:val="center"/>
          </w:tcPr>
          <w:p w:rsidR="009443ED" w:rsidRDefault="009443ED" w:rsidP="00906A03">
            <w:pPr>
              <w:jc w:val="center"/>
              <w:rPr>
                <w:rFonts w:ascii="黑体" w:eastAsia="黑体" w:hAnsi="黑体" w:cs="黑体"/>
                <w:sz w:val="24"/>
              </w:rPr>
            </w:pPr>
            <w:r>
              <w:rPr>
                <w:rFonts w:ascii="黑体" w:eastAsia="黑体" w:hAnsi="黑体" w:cs="黑体" w:hint="eastAsia"/>
                <w:sz w:val="24"/>
              </w:rPr>
              <w:t>是否为</w:t>
            </w:r>
          </w:p>
          <w:p w:rsidR="009443ED" w:rsidRDefault="009443ED" w:rsidP="00906A03">
            <w:pPr>
              <w:jc w:val="center"/>
              <w:rPr>
                <w:rFonts w:ascii="黑体" w:eastAsia="黑体" w:hAnsi="黑体" w:cs="黑体"/>
                <w:sz w:val="24"/>
              </w:rPr>
            </w:pPr>
            <w:r>
              <w:rPr>
                <w:rFonts w:ascii="黑体" w:eastAsia="黑体" w:hAnsi="黑体" w:cs="黑体" w:hint="eastAsia"/>
                <w:sz w:val="24"/>
              </w:rPr>
              <w:t>涉</w:t>
            </w:r>
            <w:proofErr w:type="gramStart"/>
            <w:r>
              <w:rPr>
                <w:rFonts w:ascii="黑体" w:eastAsia="黑体" w:hAnsi="黑体" w:cs="黑体" w:hint="eastAsia"/>
                <w:sz w:val="24"/>
              </w:rPr>
              <w:t>企政策</w:t>
            </w:r>
            <w:proofErr w:type="gramEnd"/>
          </w:p>
        </w:tc>
        <w:tc>
          <w:tcPr>
            <w:tcW w:w="1211" w:type="dxa"/>
            <w:vAlign w:val="center"/>
          </w:tcPr>
          <w:p w:rsidR="009443ED" w:rsidRDefault="009443ED" w:rsidP="00906A03">
            <w:pPr>
              <w:jc w:val="center"/>
              <w:rPr>
                <w:rFonts w:ascii="黑体" w:eastAsia="黑体" w:hAnsi="黑体" w:cs="黑体"/>
                <w:sz w:val="24"/>
              </w:rPr>
            </w:pPr>
            <w:r>
              <w:rPr>
                <w:rFonts w:ascii="黑体" w:eastAsia="黑体" w:hAnsi="黑体" w:cs="黑体" w:hint="eastAsia"/>
                <w:sz w:val="24"/>
              </w:rPr>
              <w:t>是否履行公平竞争审查</w:t>
            </w:r>
          </w:p>
        </w:tc>
      </w:tr>
      <w:tr w:rsidR="009443ED" w:rsidTr="009443ED">
        <w:trPr>
          <w:jc w:val="center"/>
        </w:trPr>
        <w:tc>
          <w:tcPr>
            <w:tcW w:w="844" w:type="dxa"/>
            <w:vAlign w:val="center"/>
          </w:tcPr>
          <w:p w:rsidR="009443ED" w:rsidRDefault="009443ED" w:rsidP="00906A03">
            <w:pPr>
              <w:jc w:val="center"/>
              <w:rPr>
                <w:rFonts w:ascii="黑体" w:eastAsia="黑体" w:hAnsi="黑体" w:cs="黑体"/>
                <w:sz w:val="24"/>
              </w:rPr>
            </w:pPr>
          </w:p>
          <w:p w:rsidR="009443ED" w:rsidRDefault="009443ED" w:rsidP="00906A03">
            <w:pPr>
              <w:jc w:val="center"/>
              <w:rPr>
                <w:rFonts w:ascii="黑体" w:eastAsia="黑体" w:hAnsi="黑体" w:cs="黑体"/>
                <w:sz w:val="24"/>
              </w:rPr>
            </w:pPr>
          </w:p>
          <w:p w:rsidR="009443ED" w:rsidRDefault="009443ED" w:rsidP="00906A03">
            <w:pPr>
              <w:jc w:val="center"/>
              <w:rPr>
                <w:rFonts w:ascii="黑体" w:eastAsia="黑体" w:hAnsi="黑体" w:cs="黑体"/>
                <w:sz w:val="24"/>
              </w:rPr>
            </w:pPr>
          </w:p>
          <w:p w:rsidR="009443ED" w:rsidRDefault="009443ED" w:rsidP="00906A03">
            <w:pPr>
              <w:jc w:val="center"/>
              <w:rPr>
                <w:rFonts w:ascii="黑体" w:eastAsia="黑体" w:hAnsi="黑体" w:cs="黑体"/>
                <w:sz w:val="24"/>
              </w:rPr>
            </w:pPr>
            <w:r>
              <w:rPr>
                <w:rFonts w:ascii="黑体" w:eastAsia="黑体" w:hAnsi="黑体" w:cs="黑体" w:hint="eastAsia"/>
                <w:sz w:val="24"/>
              </w:rPr>
              <w:t>1</w:t>
            </w:r>
          </w:p>
          <w:p w:rsidR="009443ED" w:rsidRDefault="009443ED" w:rsidP="00906A03">
            <w:pPr>
              <w:jc w:val="center"/>
              <w:rPr>
                <w:rFonts w:ascii="黑体" w:eastAsia="黑体" w:hAnsi="黑体" w:cs="黑体"/>
                <w:sz w:val="24"/>
              </w:rPr>
            </w:pPr>
          </w:p>
          <w:p w:rsidR="009443ED" w:rsidRDefault="009443ED" w:rsidP="00906A03">
            <w:pPr>
              <w:jc w:val="center"/>
              <w:rPr>
                <w:rFonts w:ascii="黑体" w:eastAsia="黑体" w:hAnsi="黑体" w:cs="黑体"/>
                <w:sz w:val="24"/>
              </w:rPr>
            </w:pPr>
          </w:p>
        </w:tc>
        <w:tc>
          <w:tcPr>
            <w:tcW w:w="1717" w:type="dxa"/>
            <w:vAlign w:val="center"/>
          </w:tcPr>
          <w:p w:rsidR="009443ED" w:rsidRDefault="009443ED" w:rsidP="00906A03">
            <w:pPr>
              <w:rPr>
                <w:rFonts w:ascii="黑体" w:eastAsia="黑体" w:hAnsi="黑体" w:cs="黑体"/>
                <w:sz w:val="24"/>
              </w:rPr>
            </w:pPr>
            <w:r>
              <w:rPr>
                <w:rFonts w:ascii="黑体" w:eastAsia="黑体" w:hAnsi="黑体" w:cs="黑体" w:hint="eastAsia"/>
                <w:sz w:val="24"/>
              </w:rPr>
              <w:t>平阳县“三线一</w:t>
            </w:r>
            <w:r>
              <w:rPr>
                <w:rFonts w:ascii="黑体" w:eastAsia="黑体" w:hAnsi="黑体" w:cs="黑体"/>
                <w:sz w:val="24"/>
              </w:rPr>
              <w:t>单”生态环境分区管控动态更新方案</w:t>
            </w:r>
          </w:p>
        </w:tc>
        <w:tc>
          <w:tcPr>
            <w:tcW w:w="1417" w:type="dxa"/>
            <w:vAlign w:val="center"/>
          </w:tcPr>
          <w:p w:rsidR="009443ED" w:rsidRDefault="009443ED" w:rsidP="00906A03">
            <w:pPr>
              <w:jc w:val="center"/>
              <w:rPr>
                <w:rFonts w:ascii="黑体" w:eastAsia="黑体" w:hAnsi="黑体" w:cs="黑体"/>
                <w:sz w:val="24"/>
              </w:rPr>
            </w:pPr>
            <w:r>
              <w:rPr>
                <w:rFonts w:ascii="黑体" w:eastAsia="黑体" w:hAnsi="黑体" w:cs="黑体" w:hint="eastAsia"/>
                <w:sz w:val="24"/>
              </w:rPr>
              <w:t>平阳县人民政府</w:t>
            </w:r>
          </w:p>
        </w:tc>
        <w:tc>
          <w:tcPr>
            <w:tcW w:w="1184" w:type="dxa"/>
            <w:vAlign w:val="center"/>
          </w:tcPr>
          <w:p w:rsidR="009443ED" w:rsidRDefault="009443ED" w:rsidP="00906A03">
            <w:pPr>
              <w:jc w:val="center"/>
              <w:rPr>
                <w:rFonts w:ascii="黑体" w:eastAsia="黑体" w:hAnsi="黑体" w:cs="黑体"/>
                <w:sz w:val="24"/>
              </w:rPr>
            </w:pPr>
            <w:r>
              <w:rPr>
                <w:rFonts w:ascii="黑体" w:eastAsia="黑体" w:hAnsi="黑体" w:cs="黑体" w:hint="eastAsia"/>
                <w:sz w:val="24"/>
              </w:rPr>
              <w:t>审批科</w:t>
            </w:r>
          </w:p>
        </w:tc>
        <w:tc>
          <w:tcPr>
            <w:tcW w:w="1650" w:type="dxa"/>
            <w:vAlign w:val="center"/>
          </w:tcPr>
          <w:p w:rsidR="009443ED" w:rsidRDefault="009443ED" w:rsidP="00906A03">
            <w:pPr>
              <w:jc w:val="center"/>
              <w:rPr>
                <w:rFonts w:ascii="黑体" w:eastAsia="黑体" w:hAnsi="黑体" w:cs="黑体"/>
                <w:sz w:val="24"/>
              </w:rPr>
            </w:pPr>
            <w:r>
              <w:rPr>
                <w:rFonts w:ascii="黑体" w:eastAsia="黑体" w:hAnsi="黑体" w:cs="黑体" w:hint="eastAsia"/>
                <w:sz w:val="24"/>
              </w:rPr>
              <w:t>2024年10月</w:t>
            </w:r>
          </w:p>
        </w:tc>
        <w:tc>
          <w:tcPr>
            <w:tcW w:w="1185" w:type="dxa"/>
            <w:vAlign w:val="center"/>
          </w:tcPr>
          <w:p w:rsidR="009443ED" w:rsidRDefault="009443ED" w:rsidP="00906A03">
            <w:pPr>
              <w:jc w:val="center"/>
              <w:rPr>
                <w:rFonts w:ascii="黑体" w:eastAsia="黑体" w:hAnsi="黑体" w:cs="黑体"/>
                <w:sz w:val="24"/>
              </w:rPr>
            </w:pPr>
            <w:r>
              <w:rPr>
                <w:rFonts w:ascii="黑体" w:eastAsia="黑体" w:hAnsi="黑体" w:cs="黑体" w:hint="eastAsia"/>
                <w:sz w:val="24"/>
              </w:rPr>
              <w:t>是</w:t>
            </w:r>
          </w:p>
        </w:tc>
        <w:tc>
          <w:tcPr>
            <w:tcW w:w="1276" w:type="dxa"/>
            <w:vAlign w:val="center"/>
          </w:tcPr>
          <w:p w:rsidR="009443ED" w:rsidRDefault="009443ED" w:rsidP="00906A03">
            <w:pPr>
              <w:jc w:val="center"/>
              <w:rPr>
                <w:rFonts w:ascii="黑体" w:eastAsia="黑体" w:hAnsi="黑体" w:cs="黑体"/>
                <w:sz w:val="24"/>
              </w:rPr>
            </w:pPr>
            <w:r>
              <w:rPr>
                <w:rFonts w:ascii="黑体" w:eastAsia="黑体" w:hAnsi="黑体" w:cs="黑体" w:hint="eastAsia"/>
                <w:sz w:val="24"/>
              </w:rPr>
              <w:t xml:space="preserve">是                                                                                                                                                              </w:t>
            </w:r>
          </w:p>
        </w:tc>
        <w:tc>
          <w:tcPr>
            <w:tcW w:w="1276" w:type="dxa"/>
            <w:vAlign w:val="center"/>
          </w:tcPr>
          <w:p w:rsidR="009443ED" w:rsidRDefault="009443ED" w:rsidP="00906A03">
            <w:pPr>
              <w:jc w:val="center"/>
              <w:rPr>
                <w:rFonts w:ascii="黑体" w:eastAsia="黑体" w:hAnsi="黑体" w:cs="黑体"/>
                <w:sz w:val="24"/>
              </w:rPr>
            </w:pPr>
            <w:r>
              <w:rPr>
                <w:rFonts w:ascii="黑体" w:eastAsia="黑体" w:hAnsi="黑体" w:cs="黑体" w:hint="eastAsia"/>
                <w:sz w:val="24"/>
              </w:rPr>
              <w:t>否</w:t>
            </w:r>
          </w:p>
        </w:tc>
        <w:tc>
          <w:tcPr>
            <w:tcW w:w="1276" w:type="dxa"/>
            <w:vAlign w:val="center"/>
          </w:tcPr>
          <w:p w:rsidR="009443ED" w:rsidRDefault="009443ED" w:rsidP="00906A03">
            <w:pPr>
              <w:jc w:val="center"/>
              <w:rPr>
                <w:rFonts w:ascii="黑体" w:eastAsia="黑体" w:hAnsi="黑体" w:cs="黑体"/>
                <w:sz w:val="24"/>
              </w:rPr>
            </w:pPr>
            <w:r>
              <w:rPr>
                <w:rFonts w:ascii="黑体" w:eastAsia="黑体" w:hAnsi="黑体" w:cs="黑体" w:hint="eastAsia"/>
                <w:sz w:val="24"/>
              </w:rPr>
              <w:t>否</w:t>
            </w:r>
          </w:p>
        </w:tc>
        <w:tc>
          <w:tcPr>
            <w:tcW w:w="1211" w:type="dxa"/>
            <w:vAlign w:val="center"/>
          </w:tcPr>
          <w:p w:rsidR="009443ED" w:rsidRDefault="009443ED" w:rsidP="00906A03">
            <w:pPr>
              <w:jc w:val="center"/>
              <w:rPr>
                <w:rFonts w:ascii="黑体" w:eastAsia="黑体" w:hAnsi="黑体" w:cs="黑体"/>
                <w:sz w:val="24"/>
              </w:rPr>
            </w:pPr>
            <w:r>
              <w:rPr>
                <w:rFonts w:ascii="黑体" w:eastAsia="黑体" w:hAnsi="黑体" w:cs="黑体" w:hint="eastAsia"/>
                <w:sz w:val="24"/>
              </w:rPr>
              <w:t>否</w:t>
            </w:r>
          </w:p>
        </w:tc>
        <w:tc>
          <w:tcPr>
            <w:tcW w:w="1198" w:type="dxa"/>
            <w:vAlign w:val="center"/>
          </w:tcPr>
          <w:p w:rsidR="009443ED" w:rsidRDefault="009443ED" w:rsidP="00906A03">
            <w:pPr>
              <w:jc w:val="center"/>
              <w:rPr>
                <w:rFonts w:ascii="黑体" w:eastAsia="黑体" w:hAnsi="黑体" w:cs="黑体"/>
                <w:sz w:val="24"/>
              </w:rPr>
            </w:pPr>
            <w:r>
              <w:rPr>
                <w:rFonts w:ascii="黑体" w:eastAsia="黑体" w:hAnsi="黑体" w:cs="黑体" w:hint="eastAsia"/>
                <w:sz w:val="24"/>
              </w:rPr>
              <w:t>是</w:t>
            </w:r>
          </w:p>
        </w:tc>
        <w:tc>
          <w:tcPr>
            <w:tcW w:w="1211" w:type="dxa"/>
            <w:vAlign w:val="center"/>
          </w:tcPr>
          <w:p w:rsidR="009443ED" w:rsidRDefault="009443ED" w:rsidP="00906A03">
            <w:pPr>
              <w:jc w:val="center"/>
              <w:rPr>
                <w:rFonts w:ascii="黑体" w:eastAsia="黑体" w:hAnsi="黑体" w:cs="黑体"/>
                <w:sz w:val="24"/>
              </w:rPr>
            </w:pPr>
            <w:r>
              <w:rPr>
                <w:rFonts w:ascii="黑体" w:eastAsia="黑体" w:hAnsi="黑体" w:cs="黑体" w:hint="eastAsia"/>
                <w:sz w:val="24"/>
              </w:rPr>
              <w:t>是</w:t>
            </w:r>
          </w:p>
        </w:tc>
      </w:tr>
    </w:tbl>
    <w:p w:rsidR="00A12FDD" w:rsidRDefault="00A12FDD" w:rsidP="00A12FDD">
      <w:pPr>
        <w:jc w:val="left"/>
        <w:rPr>
          <w:rFonts w:ascii="仿宋_GB2312" w:eastAsia="仿宋_GB2312"/>
          <w:sz w:val="32"/>
          <w:szCs w:val="32"/>
        </w:rPr>
      </w:pPr>
    </w:p>
    <w:p w:rsidR="00A12FDD" w:rsidRDefault="00A12FDD" w:rsidP="00A12FDD">
      <w:pPr>
        <w:jc w:val="left"/>
        <w:rPr>
          <w:rFonts w:ascii="仿宋_GB2312" w:eastAsia="仿宋_GB2312"/>
          <w:sz w:val="32"/>
          <w:szCs w:val="32"/>
        </w:rPr>
      </w:pPr>
    </w:p>
    <w:p w:rsidR="00A12FDD" w:rsidRPr="00BF55C6" w:rsidRDefault="00A12FDD" w:rsidP="00A12FDD">
      <w:pPr>
        <w:jc w:val="left"/>
        <w:rPr>
          <w:rFonts w:ascii="仿宋_GB2312" w:eastAsia="仿宋_GB2312"/>
          <w:sz w:val="32"/>
          <w:szCs w:val="32"/>
        </w:rPr>
      </w:pPr>
    </w:p>
    <w:p w:rsidR="00A12FDD" w:rsidRDefault="00A12FDD" w:rsidP="000D6545">
      <w:pPr>
        <w:pStyle w:val="a0"/>
        <w:rPr>
          <w:lang w:val="en-US"/>
        </w:rPr>
      </w:pPr>
    </w:p>
    <w:sectPr w:rsidR="00A12FDD" w:rsidSect="008D3032">
      <w:pgSz w:w="16838" w:h="11906" w:orient="landscape" w:code="9"/>
      <w:pgMar w:top="1588" w:right="2098" w:bottom="1474" w:left="1985" w:header="567" w:footer="147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085" w:rsidRDefault="00E41085" w:rsidP="00FD614A">
      <w:r>
        <w:separator/>
      </w:r>
    </w:p>
  </w:endnote>
  <w:endnote w:type="continuationSeparator" w:id="0">
    <w:p w:rsidR="00E41085" w:rsidRDefault="00E41085" w:rsidP="00FD61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FZXBSK--GBK1-0">
    <w:altName w:val="Times New Roman"/>
    <w:panose1 w:val="00000000000000000000"/>
    <w:charset w:val="00"/>
    <w:family w:val="roman"/>
    <w:notTrueType/>
    <w:pitch w:val="default"/>
    <w:sig w:usb0="00000000" w:usb1="00000000" w:usb2="00000000" w:usb3="00000000" w:csb0="00000000" w:csb1="00000000"/>
  </w:font>
  <w:font w:name="楷体_GB2312">
    <w:panose1 w:val="02010609030101010101"/>
    <w:charset w:val="86"/>
    <w:family w:val="modern"/>
    <w:pitch w:val="fixed"/>
    <w:sig w:usb0="00000001" w:usb1="080E0000" w:usb2="0000001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0CE" w:rsidRDefault="004E40CE" w:rsidP="00805000">
    <w:pPr>
      <w:pStyle w:val="a5"/>
      <w:ind w:leftChars="100" w:left="210"/>
      <w:rPr>
        <w:rFonts w:ascii="宋体" w:hAnsi="宋体"/>
        <w:sz w:val="28"/>
        <w:szCs w:val="28"/>
      </w:rPr>
    </w:pPr>
    <w:r>
      <w:rPr>
        <w:rFonts w:ascii="宋体" w:hAnsi="宋体"/>
        <w:sz w:val="28"/>
        <w:szCs w:val="28"/>
      </w:rPr>
      <w:t xml:space="preserve">— </w:t>
    </w:r>
    <w:r w:rsidR="00260C9E">
      <w:rPr>
        <w:rFonts w:ascii="宋体" w:hAnsi="宋体"/>
        <w:sz w:val="28"/>
        <w:szCs w:val="28"/>
      </w:rPr>
      <w:fldChar w:fldCharType="begin"/>
    </w:r>
    <w:r>
      <w:rPr>
        <w:rFonts w:ascii="宋体" w:hAnsi="宋体"/>
        <w:sz w:val="28"/>
        <w:szCs w:val="28"/>
      </w:rPr>
      <w:instrText>PAGE   \* MERGEFORMAT</w:instrText>
    </w:r>
    <w:r w:rsidR="00260C9E">
      <w:rPr>
        <w:rFonts w:ascii="宋体" w:hAnsi="宋体"/>
        <w:sz w:val="28"/>
        <w:szCs w:val="28"/>
      </w:rPr>
      <w:fldChar w:fldCharType="separate"/>
    </w:r>
    <w:r w:rsidR="008B1503" w:rsidRPr="008B1503">
      <w:rPr>
        <w:rFonts w:ascii="宋体" w:hAnsi="宋体"/>
        <w:noProof/>
        <w:sz w:val="28"/>
        <w:szCs w:val="28"/>
        <w:lang w:val="zh-CN"/>
      </w:rPr>
      <w:t>2</w:t>
    </w:r>
    <w:r w:rsidR="00260C9E">
      <w:rPr>
        <w:rFonts w:ascii="宋体" w:hAnsi="宋体"/>
        <w:sz w:val="28"/>
        <w:szCs w:val="28"/>
      </w:rPr>
      <w:fldChar w:fldCharType="end"/>
    </w:r>
    <w:r>
      <w:rPr>
        <w:rFonts w:ascii="宋体" w:hAnsi="宋体"/>
        <w:sz w:val="28"/>
        <w:szCs w:val="28"/>
      </w:rPr>
      <w:t xml:space="preserve"> —</w:t>
    </w:r>
  </w:p>
  <w:p w:rsidR="004E40CE" w:rsidRDefault="004E40C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233" w:rsidRDefault="00364233" w:rsidP="00364233">
    <w:pPr>
      <w:pStyle w:val="a5"/>
      <w:ind w:leftChars="100" w:left="210"/>
      <w:jc w:val="right"/>
      <w:rPr>
        <w:rFonts w:ascii="宋体" w:hAnsi="宋体"/>
        <w:sz w:val="28"/>
        <w:szCs w:val="28"/>
      </w:rPr>
    </w:pPr>
    <w:r>
      <w:rPr>
        <w:rFonts w:ascii="宋体" w:hAnsi="宋体"/>
        <w:sz w:val="28"/>
        <w:szCs w:val="28"/>
      </w:rPr>
      <w:t xml:space="preserve">— </w:t>
    </w:r>
    <w:r w:rsidR="00260C9E">
      <w:rPr>
        <w:rFonts w:ascii="宋体" w:hAnsi="宋体"/>
        <w:sz w:val="28"/>
        <w:szCs w:val="28"/>
      </w:rPr>
      <w:fldChar w:fldCharType="begin"/>
    </w:r>
    <w:r>
      <w:rPr>
        <w:rFonts w:ascii="宋体" w:hAnsi="宋体"/>
        <w:sz w:val="28"/>
        <w:szCs w:val="28"/>
      </w:rPr>
      <w:instrText>PAGE   \* MERGEFORMAT</w:instrText>
    </w:r>
    <w:r w:rsidR="00260C9E">
      <w:rPr>
        <w:rFonts w:ascii="宋体" w:hAnsi="宋体"/>
        <w:sz w:val="28"/>
        <w:szCs w:val="28"/>
      </w:rPr>
      <w:fldChar w:fldCharType="separate"/>
    </w:r>
    <w:r w:rsidR="008B1503" w:rsidRPr="008B1503">
      <w:rPr>
        <w:rFonts w:ascii="宋体" w:hAnsi="宋体"/>
        <w:noProof/>
        <w:sz w:val="28"/>
        <w:szCs w:val="28"/>
        <w:lang w:val="zh-CN"/>
      </w:rPr>
      <w:t>1</w:t>
    </w:r>
    <w:r w:rsidR="00260C9E">
      <w:rPr>
        <w:rFonts w:ascii="宋体" w:hAnsi="宋体"/>
        <w:sz w:val="28"/>
        <w:szCs w:val="28"/>
      </w:rPr>
      <w:fldChar w:fldCharType="end"/>
    </w:r>
    <w:r>
      <w:rPr>
        <w:rFonts w:ascii="宋体" w:hAnsi="宋体"/>
        <w:sz w:val="28"/>
        <w:szCs w:val="28"/>
      </w:rPr>
      <w:t xml:space="preserve"> —</w:t>
    </w:r>
  </w:p>
  <w:p w:rsidR="00364233" w:rsidRDefault="0036423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085" w:rsidRDefault="00E41085" w:rsidP="00FD614A">
      <w:r>
        <w:separator/>
      </w:r>
    </w:p>
  </w:footnote>
  <w:footnote w:type="continuationSeparator" w:id="0">
    <w:p w:rsidR="00E41085" w:rsidRDefault="00E41085" w:rsidP="00FD61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67416"/>
    <w:multiLevelType w:val="singleLevel"/>
    <w:tmpl w:val="52367416"/>
    <w:lvl w:ilvl="0">
      <w:start w:val="1"/>
      <w:numFmt w:val="decimal"/>
      <w:suff w:val="nothing"/>
      <w:lvlText w:val="%1、"/>
      <w:lvlJc w:val="left"/>
      <w:pPr>
        <w:ind w:left="0" w:firstLine="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6C06A0C"/>
    <w:rsid w:val="0000448D"/>
    <w:rsid w:val="00005048"/>
    <w:rsid w:val="0000630D"/>
    <w:rsid w:val="00020594"/>
    <w:rsid w:val="0003654A"/>
    <w:rsid w:val="00040B38"/>
    <w:rsid w:val="000568DC"/>
    <w:rsid w:val="00063BB0"/>
    <w:rsid w:val="000702B8"/>
    <w:rsid w:val="00097497"/>
    <w:rsid w:val="000C0C51"/>
    <w:rsid w:val="000C1785"/>
    <w:rsid w:val="000D01BB"/>
    <w:rsid w:val="000D3EAA"/>
    <w:rsid w:val="000D6545"/>
    <w:rsid w:val="000E0F82"/>
    <w:rsid w:val="000F39B3"/>
    <w:rsid w:val="000F6308"/>
    <w:rsid w:val="0013231A"/>
    <w:rsid w:val="00150BC0"/>
    <w:rsid w:val="001609E8"/>
    <w:rsid w:val="00165EF6"/>
    <w:rsid w:val="00173E87"/>
    <w:rsid w:val="001760F4"/>
    <w:rsid w:val="00187677"/>
    <w:rsid w:val="00190BC1"/>
    <w:rsid w:val="001A5FE6"/>
    <w:rsid w:val="001C0ABA"/>
    <w:rsid w:val="001C29D9"/>
    <w:rsid w:val="001D0C55"/>
    <w:rsid w:val="001D4020"/>
    <w:rsid w:val="001D664E"/>
    <w:rsid w:val="001E64A7"/>
    <w:rsid w:val="00217A35"/>
    <w:rsid w:val="0022267E"/>
    <w:rsid w:val="00223995"/>
    <w:rsid w:val="002275F8"/>
    <w:rsid w:val="00230074"/>
    <w:rsid w:val="002522C0"/>
    <w:rsid w:val="00256301"/>
    <w:rsid w:val="00260C9E"/>
    <w:rsid w:val="0026283A"/>
    <w:rsid w:val="00263124"/>
    <w:rsid w:val="00267CCD"/>
    <w:rsid w:val="0027485C"/>
    <w:rsid w:val="0028534E"/>
    <w:rsid w:val="00290EBE"/>
    <w:rsid w:val="002A470A"/>
    <w:rsid w:val="002A74AC"/>
    <w:rsid w:val="002B2405"/>
    <w:rsid w:val="002C6DC8"/>
    <w:rsid w:val="002D340D"/>
    <w:rsid w:val="002D4EA7"/>
    <w:rsid w:val="002F0413"/>
    <w:rsid w:val="002F6A4F"/>
    <w:rsid w:val="00302F91"/>
    <w:rsid w:val="003126B2"/>
    <w:rsid w:val="00321B12"/>
    <w:rsid w:val="00331A9F"/>
    <w:rsid w:val="0034620C"/>
    <w:rsid w:val="00347F2C"/>
    <w:rsid w:val="003531E2"/>
    <w:rsid w:val="00364233"/>
    <w:rsid w:val="00372814"/>
    <w:rsid w:val="0038016D"/>
    <w:rsid w:val="0039593D"/>
    <w:rsid w:val="003A1B5C"/>
    <w:rsid w:val="003A2E41"/>
    <w:rsid w:val="003A7583"/>
    <w:rsid w:val="003B735C"/>
    <w:rsid w:val="003C172B"/>
    <w:rsid w:val="003C2F94"/>
    <w:rsid w:val="003E167C"/>
    <w:rsid w:val="003E3B08"/>
    <w:rsid w:val="0042169E"/>
    <w:rsid w:val="004239BA"/>
    <w:rsid w:val="0042575F"/>
    <w:rsid w:val="00425A90"/>
    <w:rsid w:val="004347B0"/>
    <w:rsid w:val="00440F85"/>
    <w:rsid w:val="004444DB"/>
    <w:rsid w:val="004449AA"/>
    <w:rsid w:val="004473FA"/>
    <w:rsid w:val="0044793A"/>
    <w:rsid w:val="004562EF"/>
    <w:rsid w:val="00462416"/>
    <w:rsid w:val="00465A3B"/>
    <w:rsid w:val="004703EF"/>
    <w:rsid w:val="00483A1C"/>
    <w:rsid w:val="00487584"/>
    <w:rsid w:val="00497350"/>
    <w:rsid w:val="004973F0"/>
    <w:rsid w:val="004A1E93"/>
    <w:rsid w:val="004A5BC9"/>
    <w:rsid w:val="004A7321"/>
    <w:rsid w:val="004B5BF7"/>
    <w:rsid w:val="004D1BD8"/>
    <w:rsid w:val="004E1701"/>
    <w:rsid w:val="004E3051"/>
    <w:rsid w:val="004E40CE"/>
    <w:rsid w:val="004E515E"/>
    <w:rsid w:val="004E6141"/>
    <w:rsid w:val="004F1B77"/>
    <w:rsid w:val="005006C8"/>
    <w:rsid w:val="00514D71"/>
    <w:rsid w:val="00515A54"/>
    <w:rsid w:val="005217AA"/>
    <w:rsid w:val="00525DEC"/>
    <w:rsid w:val="0053625C"/>
    <w:rsid w:val="00544786"/>
    <w:rsid w:val="0056210C"/>
    <w:rsid w:val="0056303D"/>
    <w:rsid w:val="00571305"/>
    <w:rsid w:val="00571D11"/>
    <w:rsid w:val="0058382B"/>
    <w:rsid w:val="005864F8"/>
    <w:rsid w:val="0058652A"/>
    <w:rsid w:val="00590D64"/>
    <w:rsid w:val="00592D1B"/>
    <w:rsid w:val="005A274B"/>
    <w:rsid w:val="005A362A"/>
    <w:rsid w:val="005B5D80"/>
    <w:rsid w:val="005B6D6E"/>
    <w:rsid w:val="005B7564"/>
    <w:rsid w:val="005C3B7E"/>
    <w:rsid w:val="005C4043"/>
    <w:rsid w:val="005C53DB"/>
    <w:rsid w:val="005C6959"/>
    <w:rsid w:val="005C75C9"/>
    <w:rsid w:val="005D5AEF"/>
    <w:rsid w:val="005F2B01"/>
    <w:rsid w:val="005F3A1A"/>
    <w:rsid w:val="005F3D06"/>
    <w:rsid w:val="00600502"/>
    <w:rsid w:val="006054E3"/>
    <w:rsid w:val="0060660C"/>
    <w:rsid w:val="00611005"/>
    <w:rsid w:val="00611BC2"/>
    <w:rsid w:val="006148BE"/>
    <w:rsid w:val="00615B9E"/>
    <w:rsid w:val="00626C3D"/>
    <w:rsid w:val="00645171"/>
    <w:rsid w:val="00654D71"/>
    <w:rsid w:val="00655CD8"/>
    <w:rsid w:val="006579D6"/>
    <w:rsid w:val="00666366"/>
    <w:rsid w:val="00675C4A"/>
    <w:rsid w:val="00677A69"/>
    <w:rsid w:val="006851E9"/>
    <w:rsid w:val="00687DAC"/>
    <w:rsid w:val="00692A24"/>
    <w:rsid w:val="00697148"/>
    <w:rsid w:val="006971EE"/>
    <w:rsid w:val="006A0117"/>
    <w:rsid w:val="006A6900"/>
    <w:rsid w:val="006C079C"/>
    <w:rsid w:val="006C3913"/>
    <w:rsid w:val="006D22AE"/>
    <w:rsid w:val="006E10F4"/>
    <w:rsid w:val="006E3F86"/>
    <w:rsid w:val="006F23E1"/>
    <w:rsid w:val="006F3635"/>
    <w:rsid w:val="006F52C3"/>
    <w:rsid w:val="006F7976"/>
    <w:rsid w:val="0070390A"/>
    <w:rsid w:val="00712882"/>
    <w:rsid w:val="0071791A"/>
    <w:rsid w:val="007179D9"/>
    <w:rsid w:val="00724ED0"/>
    <w:rsid w:val="0073595A"/>
    <w:rsid w:val="00742537"/>
    <w:rsid w:val="00752944"/>
    <w:rsid w:val="00752CD9"/>
    <w:rsid w:val="0075565C"/>
    <w:rsid w:val="00757300"/>
    <w:rsid w:val="0077071F"/>
    <w:rsid w:val="00790D3C"/>
    <w:rsid w:val="007A3EF1"/>
    <w:rsid w:val="007C3A83"/>
    <w:rsid w:val="007C4B51"/>
    <w:rsid w:val="007D3748"/>
    <w:rsid w:val="007D7296"/>
    <w:rsid w:val="007D73A7"/>
    <w:rsid w:val="007E064A"/>
    <w:rsid w:val="007E1D0A"/>
    <w:rsid w:val="007E5C51"/>
    <w:rsid w:val="007F329E"/>
    <w:rsid w:val="007F538C"/>
    <w:rsid w:val="0080188E"/>
    <w:rsid w:val="008037CD"/>
    <w:rsid w:val="00805000"/>
    <w:rsid w:val="00816EB0"/>
    <w:rsid w:val="008219A1"/>
    <w:rsid w:val="008237D5"/>
    <w:rsid w:val="008238F9"/>
    <w:rsid w:val="008451ED"/>
    <w:rsid w:val="0085492B"/>
    <w:rsid w:val="008810C1"/>
    <w:rsid w:val="00883AA4"/>
    <w:rsid w:val="00884551"/>
    <w:rsid w:val="008A676B"/>
    <w:rsid w:val="008B116F"/>
    <w:rsid w:val="008B1503"/>
    <w:rsid w:val="008B4BB6"/>
    <w:rsid w:val="008C7341"/>
    <w:rsid w:val="008D3032"/>
    <w:rsid w:val="008E605B"/>
    <w:rsid w:val="008F48A0"/>
    <w:rsid w:val="008F6F3C"/>
    <w:rsid w:val="00900EEE"/>
    <w:rsid w:val="00901D72"/>
    <w:rsid w:val="00914283"/>
    <w:rsid w:val="00926995"/>
    <w:rsid w:val="00926FC9"/>
    <w:rsid w:val="009306CD"/>
    <w:rsid w:val="00934AA0"/>
    <w:rsid w:val="00940C7B"/>
    <w:rsid w:val="00943D7A"/>
    <w:rsid w:val="009443ED"/>
    <w:rsid w:val="00945D9A"/>
    <w:rsid w:val="00947CEB"/>
    <w:rsid w:val="00956F4F"/>
    <w:rsid w:val="0096345C"/>
    <w:rsid w:val="00982B4C"/>
    <w:rsid w:val="0098447A"/>
    <w:rsid w:val="00984745"/>
    <w:rsid w:val="00990CAD"/>
    <w:rsid w:val="00991E52"/>
    <w:rsid w:val="009A4AF2"/>
    <w:rsid w:val="009A6E51"/>
    <w:rsid w:val="009C52B5"/>
    <w:rsid w:val="009E32A1"/>
    <w:rsid w:val="009E5DAB"/>
    <w:rsid w:val="009E6C6A"/>
    <w:rsid w:val="00A02BCD"/>
    <w:rsid w:val="00A12FDD"/>
    <w:rsid w:val="00A16830"/>
    <w:rsid w:val="00A20E48"/>
    <w:rsid w:val="00A2268C"/>
    <w:rsid w:val="00A4400C"/>
    <w:rsid w:val="00A44A79"/>
    <w:rsid w:val="00A6622E"/>
    <w:rsid w:val="00AA4DF4"/>
    <w:rsid w:val="00AB7A0D"/>
    <w:rsid w:val="00AC170E"/>
    <w:rsid w:val="00AD343C"/>
    <w:rsid w:val="00AD6560"/>
    <w:rsid w:val="00AD66D8"/>
    <w:rsid w:val="00AE0C85"/>
    <w:rsid w:val="00AE1D37"/>
    <w:rsid w:val="00AF02C8"/>
    <w:rsid w:val="00AF26B9"/>
    <w:rsid w:val="00AF69AD"/>
    <w:rsid w:val="00B01917"/>
    <w:rsid w:val="00B03406"/>
    <w:rsid w:val="00B06C95"/>
    <w:rsid w:val="00B10DB6"/>
    <w:rsid w:val="00B1526C"/>
    <w:rsid w:val="00B15DCC"/>
    <w:rsid w:val="00B23FBC"/>
    <w:rsid w:val="00B24BBB"/>
    <w:rsid w:val="00B26157"/>
    <w:rsid w:val="00B34E9B"/>
    <w:rsid w:val="00B35FC7"/>
    <w:rsid w:val="00B36F18"/>
    <w:rsid w:val="00B37106"/>
    <w:rsid w:val="00B401F3"/>
    <w:rsid w:val="00B402A9"/>
    <w:rsid w:val="00B41277"/>
    <w:rsid w:val="00B53104"/>
    <w:rsid w:val="00B56D3D"/>
    <w:rsid w:val="00B7108C"/>
    <w:rsid w:val="00B779A7"/>
    <w:rsid w:val="00BA405C"/>
    <w:rsid w:val="00BB29C4"/>
    <w:rsid w:val="00BB7DB0"/>
    <w:rsid w:val="00BC6C40"/>
    <w:rsid w:val="00BC7A22"/>
    <w:rsid w:val="00BE654F"/>
    <w:rsid w:val="00BF1F0C"/>
    <w:rsid w:val="00C03659"/>
    <w:rsid w:val="00C0637A"/>
    <w:rsid w:val="00C1673B"/>
    <w:rsid w:val="00C21FEA"/>
    <w:rsid w:val="00C23D09"/>
    <w:rsid w:val="00C24FBA"/>
    <w:rsid w:val="00C42494"/>
    <w:rsid w:val="00C524E6"/>
    <w:rsid w:val="00C640D3"/>
    <w:rsid w:val="00C6764E"/>
    <w:rsid w:val="00C92F5D"/>
    <w:rsid w:val="00CC4703"/>
    <w:rsid w:val="00CC5A71"/>
    <w:rsid w:val="00CD04C6"/>
    <w:rsid w:val="00CD4785"/>
    <w:rsid w:val="00CD78EB"/>
    <w:rsid w:val="00CE0820"/>
    <w:rsid w:val="00CE11BE"/>
    <w:rsid w:val="00CF0AB6"/>
    <w:rsid w:val="00CF133A"/>
    <w:rsid w:val="00D111E8"/>
    <w:rsid w:val="00D12708"/>
    <w:rsid w:val="00D36C89"/>
    <w:rsid w:val="00D56A4F"/>
    <w:rsid w:val="00D65B82"/>
    <w:rsid w:val="00D759FA"/>
    <w:rsid w:val="00D774F0"/>
    <w:rsid w:val="00D8020C"/>
    <w:rsid w:val="00D83C94"/>
    <w:rsid w:val="00D848BB"/>
    <w:rsid w:val="00D90A89"/>
    <w:rsid w:val="00D92DC0"/>
    <w:rsid w:val="00DB1C85"/>
    <w:rsid w:val="00DC3B22"/>
    <w:rsid w:val="00DC4F35"/>
    <w:rsid w:val="00DC6A72"/>
    <w:rsid w:val="00DD6488"/>
    <w:rsid w:val="00DD777C"/>
    <w:rsid w:val="00DE0C4D"/>
    <w:rsid w:val="00DE317E"/>
    <w:rsid w:val="00DE5071"/>
    <w:rsid w:val="00DF03CC"/>
    <w:rsid w:val="00E07E15"/>
    <w:rsid w:val="00E16CD4"/>
    <w:rsid w:val="00E23D2D"/>
    <w:rsid w:val="00E279A2"/>
    <w:rsid w:val="00E32560"/>
    <w:rsid w:val="00E3305F"/>
    <w:rsid w:val="00E41085"/>
    <w:rsid w:val="00E47B4C"/>
    <w:rsid w:val="00E47D97"/>
    <w:rsid w:val="00E502FA"/>
    <w:rsid w:val="00E56B02"/>
    <w:rsid w:val="00E67293"/>
    <w:rsid w:val="00E90920"/>
    <w:rsid w:val="00E93F4A"/>
    <w:rsid w:val="00E940B7"/>
    <w:rsid w:val="00EA49A9"/>
    <w:rsid w:val="00EA4D5E"/>
    <w:rsid w:val="00EA7637"/>
    <w:rsid w:val="00EB2DDC"/>
    <w:rsid w:val="00EB4086"/>
    <w:rsid w:val="00EC1F3B"/>
    <w:rsid w:val="00ED2782"/>
    <w:rsid w:val="00ED7C9F"/>
    <w:rsid w:val="00EE372B"/>
    <w:rsid w:val="00EF1358"/>
    <w:rsid w:val="00EF3E23"/>
    <w:rsid w:val="00EF4695"/>
    <w:rsid w:val="00F05DDA"/>
    <w:rsid w:val="00F222C1"/>
    <w:rsid w:val="00F25BD6"/>
    <w:rsid w:val="00F27006"/>
    <w:rsid w:val="00F34589"/>
    <w:rsid w:val="00F41E80"/>
    <w:rsid w:val="00F500A3"/>
    <w:rsid w:val="00F53956"/>
    <w:rsid w:val="00F63E17"/>
    <w:rsid w:val="00F66C05"/>
    <w:rsid w:val="00F67C9A"/>
    <w:rsid w:val="00F74BE7"/>
    <w:rsid w:val="00F8345E"/>
    <w:rsid w:val="00F91C0F"/>
    <w:rsid w:val="00F95705"/>
    <w:rsid w:val="00FB7BA2"/>
    <w:rsid w:val="00FD614A"/>
    <w:rsid w:val="260F322F"/>
    <w:rsid w:val="26C06A0C"/>
    <w:rsid w:val="2EB45BB2"/>
    <w:rsid w:val="6BA44F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header" w:uiPriority="99"/>
    <w:lsdException w:name="footer" w:uiPriority="99" w:unhideWhenUsed="1" w:qFormat="1"/>
    <w:lsdException w:name="caption" w:semiHidden="1" w:unhideWhenUsed="1" w:qFormat="1"/>
    <w:lsdException w:name="Title" w:qFormat="1"/>
    <w:lsdException w:name="Default Paragraph Font" w:semiHidden="1"/>
    <w:lsdException w:name="Body Text" w:uiPriority="99"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FD614A"/>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qFormat/>
    <w:rsid w:val="00FD614A"/>
    <w:pPr>
      <w:spacing w:line="500" w:lineRule="exact"/>
      <w:ind w:firstLine="420"/>
    </w:pPr>
    <w:rPr>
      <w:rFonts w:ascii="Times New Roman" w:eastAsia="宋体" w:hAnsi="Times New Roman" w:cs="Times New Roman"/>
      <w:sz w:val="28"/>
      <w:szCs w:val="20"/>
    </w:rPr>
  </w:style>
  <w:style w:type="paragraph" w:styleId="a4">
    <w:name w:val="Body Text"/>
    <w:basedOn w:val="a"/>
    <w:next w:val="a0"/>
    <w:uiPriority w:val="99"/>
    <w:qFormat/>
    <w:rsid w:val="00FD614A"/>
    <w:pPr>
      <w:jc w:val="left"/>
    </w:pPr>
    <w:rPr>
      <w:rFonts w:cs="宋体"/>
      <w:szCs w:val="32"/>
      <w:lang w:val="zh-CN"/>
    </w:rPr>
  </w:style>
  <w:style w:type="paragraph" w:styleId="a5">
    <w:name w:val="footer"/>
    <w:basedOn w:val="a"/>
    <w:link w:val="Char0"/>
    <w:uiPriority w:val="99"/>
    <w:unhideWhenUsed/>
    <w:qFormat/>
    <w:rsid w:val="00FD614A"/>
    <w:pPr>
      <w:tabs>
        <w:tab w:val="center" w:pos="4153"/>
        <w:tab w:val="right" w:pos="8306"/>
      </w:tabs>
      <w:snapToGrid w:val="0"/>
      <w:jc w:val="left"/>
    </w:pPr>
    <w:rPr>
      <w:rFonts w:eastAsia="宋体"/>
      <w:kern w:val="0"/>
      <w:sz w:val="18"/>
      <w:szCs w:val="18"/>
    </w:rPr>
  </w:style>
  <w:style w:type="character" w:customStyle="1" w:styleId="font01">
    <w:name w:val="font01"/>
    <w:qFormat/>
    <w:rsid w:val="00FD614A"/>
    <w:rPr>
      <w:rFonts w:ascii="仿宋_GB2312" w:eastAsia="仿宋_GB2312" w:cs="仿宋_GB2312" w:hint="eastAsia"/>
      <w:color w:val="000000"/>
      <w:sz w:val="28"/>
      <w:szCs w:val="28"/>
      <w:u w:val="none"/>
    </w:rPr>
  </w:style>
  <w:style w:type="paragraph" w:styleId="a6">
    <w:name w:val="header"/>
    <w:basedOn w:val="a"/>
    <w:link w:val="Char1"/>
    <w:uiPriority w:val="99"/>
    <w:unhideWhenUsed/>
    <w:rsid w:val="0039593D"/>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1">
    <w:name w:val="页眉 Char"/>
    <w:basedOn w:val="a1"/>
    <w:link w:val="a6"/>
    <w:uiPriority w:val="99"/>
    <w:rsid w:val="0039593D"/>
    <w:rPr>
      <w:kern w:val="2"/>
      <w:sz w:val="18"/>
      <w:szCs w:val="18"/>
    </w:rPr>
  </w:style>
  <w:style w:type="paragraph" w:styleId="a7">
    <w:name w:val="Normal (Web)"/>
    <w:basedOn w:val="a"/>
    <w:qFormat/>
    <w:rsid w:val="00F25BD6"/>
    <w:pPr>
      <w:spacing w:beforeAutospacing="1" w:afterAutospacing="1"/>
      <w:jc w:val="left"/>
    </w:pPr>
    <w:rPr>
      <w:rFonts w:ascii="Calibri" w:eastAsia="宋体" w:hAnsi="Calibri" w:cs="Calibri"/>
      <w:kern w:val="0"/>
      <w:sz w:val="24"/>
    </w:rPr>
  </w:style>
  <w:style w:type="paragraph" w:styleId="a8">
    <w:name w:val="Date"/>
    <w:basedOn w:val="a"/>
    <w:next w:val="a"/>
    <w:link w:val="Char2"/>
    <w:rsid w:val="0038016D"/>
    <w:pPr>
      <w:ind w:leftChars="2500" w:left="100"/>
    </w:pPr>
  </w:style>
  <w:style w:type="character" w:customStyle="1" w:styleId="Char2">
    <w:name w:val="日期 Char"/>
    <w:basedOn w:val="a1"/>
    <w:link w:val="a8"/>
    <w:rsid w:val="0038016D"/>
    <w:rPr>
      <w:rFonts w:asciiTheme="minorHAnsi" w:eastAsiaTheme="minorEastAsia" w:hAnsiTheme="minorHAnsi" w:cstheme="minorBidi"/>
      <w:kern w:val="2"/>
      <w:sz w:val="21"/>
      <w:szCs w:val="24"/>
    </w:rPr>
  </w:style>
  <w:style w:type="table" w:styleId="a9">
    <w:name w:val="Table Grid"/>
    <w:basedOn w:val="a2"/>
    <w:uiPriority w:val="59"/>
    <w:qFormat/>
    <w:rsid w:val="0080500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脚 Char"/>
    <w:basedOn w:val="a1"/>
    <w:link w:val="a5"/>
    <w:uiPriority w:val="99"/>
    <w:rsid w:val="00805000"/>
    <w:rPr>
      <w:rFonts w:asciiTheme="minorHAnsi" w:hAnsiTheme="minorHAnsi" w:cstheme="minorBidi"/>
      <w:sz w:val="18"/>
      <w:szCs w:val="18"/>
    </w:rPr>
  </w:style>
  <w:style w:type="paragraph" w:customStyle="1" w:styleId="1">
    <w:name w:val="样式 1"/>
    <w:basedOn w:val="a"/>
    <w:qFormat/>
    <w:rsid w:val="004E6141"/>
    <w:pPr>
      <w:spacing w:line="360" w:lineRule="auto"/>
      <w:ind w:firstLineChars="200" w:firstLine="480"/>
    </w:pPr>
    <w:rPr>
      <w:rFonts w:ascii="Times New Roman" w:eastAsia="宋体" w:hAnsi="Times New Roman" w:cs="Times New Roman"/>
      <w:sz w:val="24"/>
      <w:szCs w:val="20"/>
    </w:rPr>
  </w:style>
  <w:style w:type="paragraph" w:styleId="aa">
    <w:name w:val="Balloon Text"/>
    <w:basedOn w:val="a"/>
    <w:link w:val="Char3"/>
    <w:rsid w:val="004E3051"/>
    <w:rPr>
      <w:sz w:val="18"/>
      <w:szCs w:val="18"/>
    </w:rPr>
  </w:style>
  <w:style w:type="character" w:customStyle="1" w:styleId="Char3">
    <w:name w:val="批注框文本 Char"/>
    <w:basedOn w:val="a1"/>
    <w:link w:val="aa"/>
    <w:rsid w:val="004E3051"/>
    <w:rPr>
      <w:rFonts w:asciiTheme="minorHAnsi" w:eastAsiaTheme="minorEastAsia" w:hAnsiTheme="minorHAnsi" w:cstheme="minorBidi"/>
      <w:kern w:val="2"/>
      <w:sz w:val="18"/>
      <w:szCs w:val="18"/>
    </w:rPr>
  </w:style>
  <w:style w:type="character" w:customStyle="1" w:styleId="Char">
    <w:name w:val="正文首行缩进 Char"/>
    <w:basedOn w:val="a1"/>
    <w:link w:val="a0"/>
    <w:rsid w:val="0056210C"/>
    <w:rPr>
      <w:kern w:val="2"/>
      <w:sz w:val="28"/>
      <w:lang w:val="zh-CN"/>
    </w:rPr>
  </w:style>
  <w:style w:type="character" w:customStyle="1" w:styleId="fontstyle01">
    <w:name w:val="fontstyle01"/>
    <w:basedOn w:val="a1"/>
    <w:rsid w:val="0056210C"/>
    <w:rPr>
      <w:rFonts w:ascii="FZXBSK--GBK1-0" w:hAnsi="FZXBSK--GBK1-0" w:hint="default"/>
      <w:b w:val="0"/>
      <w:bCs w:val="0"/>
      <w:i w:val="0"/>
      <w:iCs w:val="0"/>
      <w:color w:val="000000"/>
      <w:sz w:val="38"/>
      <w:szCs w:val="38"/>
    </w:rPr>
  </w:style>
  <w:style w:type="paragraph" w:customStyle="1" w:styleId="10">
    <w:name w:val="正文首行缩进1"/>
    <w:basedOn w:val="ab"/>
    <w:qFormat/>
    <w:rsid w:val="00347F2C"/>
    <w:pPr>
      <w:spacing w:before="100" w:beforeAutospacing="1"/>
      <w:ind w:firstLineChars="100" w:firstLine="100"/>
    </w:pPr>
    <w:rPr>
      <w:rFonts w:ascii="仿宋_GB2312" w:eastAsia="楷体_GB2312" w:hAnsi="仿宋_GB2312" w:cs="仿宋_GB2312"/>
      <w:sz w:val="32"/>
      <w:szCs w:val="32"/>
    </w:rPr>
  </w:style>
  <w:style w:type="paragraph" w:styleId="ab">
    <w:name w:val="Normal Indent"/>
    <w:basedOn w:val="a"/>
    <w:uiPriority w:val="99"/>
    <w:rsid w:val="00347F2C"/>
    <w:pPr>
      <w:ind w:firstLineChars="200" w:firstLine="420"/>
    </w:pPr>
  </w:style>
  <w:style w:type="character" w:customStyle="1" w:styleId="text-tag">
    <w:name w:val="text-tag"/>
    <w:basedOn w:val="a1"/>
    <w:rsid w:val="009443ED"/>
  </w:style>
</w:styles>
</file>

<file path=word/webSettings.xml><?xml version="1.0" encoding="utf-8"?>
<w:webSettings xmlns:r="http://schemas.openxmlformats.org/officeDocument/2006/relationships" xmlns:w="http://schemas.openxmlformats.org/wordprocessingml/2006/main">
  <w:divs>
    <w:div w:id="1375930583">
      <w:bodyDiv w:val="1"/>
      <w:marLeft w:val="0"/>
      <w:marRight w:val="0"/>
      <w:marTop w:val="0"/>
      <w:marBottom w:val="0"/>
      <w:divBdr>
        <w:top w:val="none" w:sz="0" w:space="0" w:color="auto"/>
        <w:left w:val="none" w:sz="0" w:space="0" w:color="auto"/>
        <w:bottom w:val="none" w:sz="0" w:space="0" w:color="auto"/>
        <w:right w:val="none" w:sz="0" w:space="0" w:color="auto"/>
      </w:divBdr>
    </w:div>
    <w:div w:id="2004820527">
      <w:bodyDiv w:val="1"/>
      <w:marLeft w:val="0"/>
      <w:marRight w:val="0"/>
      <w:marTop w:val="0"/>
      <w:marBottom w:val="0"/>
      <w:divBdr>
        <w:top w:val="none" w:sz="0" w:space="0" w:color="auto"/>
        <w:left w:val="none" w:sz="0" w:space="0" w:color="auto"/>
        <w:bottom w:val="none" w:sz="0" w:space="0" w:color="auto"/>
        <w:right w:val="none" w:sz="0" w:space="0" w:color="auto"/>
      </w:divBdr>
    </w:div>
    <w:div w:id="2070154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4E7D5C-E321-4FF6-B1D4-9F1703F25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218</Words>
  <Characters>1243</Characters>
  <Application>Microsoft Office Word</Application>
  <DocSecurity>0</DocSecurity>
  <Lines>10</Lines>
  <Paragraphs>2</Paragraphs>
  <ScaleCrop>false</ScaleCrop>
  <Company>china</Company>
  <LinksUpToDate>false</LinksUpToDate>
  <CharactersWithSpaces>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破晓~~风轻云淡</dc:creator>
  <cp:lastModifiedBy>??????????</cp:lastModifiedBy>
  <cp:revision>3</cp:revision>
  <cp:lastPrinted>2024-01-17T07:36:00Z</cp:lastPrinted>
  <dcterms:created xsi:type="dcterms:W3CDTF">2024-03-15T02:01:00Z</dcterms:created>
  <dcterms:modified xsi:type="dcterms:W3CDTF">2024-03-15T02:15:00Z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